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DA33E7" w:rsidRDefault="00AF71C7" w:rsidP="00AF71C7">
      <w:pPr>
        <w:jc w:val="center"/>
        <w:rPr>
          <w:rFonts w:ascii="Open Sans Light" w:hAnsi="Open Sans Light" w:cs="Open Sans Light"/>
          <w:b/>
          <w:color w:val="000000" w:themeColor="text1"/>
          <w:sz w:val="52"/>
          <w:szCs w:val="32"/>
        </w:rPr>
      </w:pPr>
      <w:r w:rsidRPr="00DA33E7">
        <w:rPr>
          <w:rFonts w:ascii="Open Sans Light" w:hAnsi="Open Sans Light" w:cs="Open Sans Light"/>
          <w:b/>
          <w:color w:val="000000" w:themeColor="text1"/>
          <w:sz w:val="52"/>
          <w:szCs w:val="32"/>
        </w:rPr>
        <w:t>GCSE Business</w:t>
      </w:r>
    </w:p>
    <w:p w14:paraId="195580F6" w14:textId="5C268A8A" w:rsidR="00AF71C7" w:rsidRPr="00DA33E7" w:rsidRDefault="00AF71C7" w:rsidP="71C7A92C">
      <w:pPr>
        <w:jc w:val="center"/>
        <w:rPr>
          <w:rFonts w:ascii="Open Sans Light" w:hAnsi="Open Sans Light" w:cs="Open Sans Light"/>
          <w:b/>
          <w:bCs/>
          <w:color w:val="000000" w:themeColor="text1"/>
          <w:sz w:val="52"/>
          <w:szCs w:val="52"/>
        </w:rPr>
      </w:pPr>
      <w:r w:rsidRPr="00DA33E7">
        <w:rPr>
          <w:rFonts w:ascii="Open Sans Light" w:hAnsi="Open Sans Light" w:cs="Open Sans Light"/>
          <w:b/>
          <w:bCs/>
          <w:color w:val="000000" w:themeColor="text1"/>
          <w:sz w:val="52"/>
          <w:szCs w:val="52"/>
        </w:rPr>
        <w:t xml:space="preserve">Theme </w:t>
      </w:r>
      <w:r w:rsidR="002878F6" w:rsidRPr="00DA33E7">
        <w:rPr>
          <w:rFonts w:ascii="Open Sans Light" w:hAnsi="Open Sans Light" w:cs="Open Sans Light"/>
          <w:b/>
          <w:bCs/>
          <w:color w:val="000000" w:themeColor="text1"/>
          <w:sz w:val="52"/>
          <w:szCs w:val="52"/>
        </w:rPr>
        <w:t>2.4.2</w:t>
      </w:r>
      <w:r w:rsidRPr="00DA33E7">
        <w:rPr>
          <w:rFonts w:ascii="Open Sans Light" w:hAnsi="Open Sans Light" w:cs="Open Sans Light"/>
          <w:b/>
          <w:bCs/>
          <w:color w:val="000000" w:themeColor="text1"/>
          <w:sz w:val="52"/>
          <w:szCs w:val="52"/>
        </w:rPr>
        <w:t xml:space="preserve"> – </w:t>
      </w:r>
      <w:r w:rsidR="002878F6" w:rsidRPr="00DA33E7">
        <w:rPr>
          <w:rFonts w:ascii="Open Sans Light" w:hAnsi="Open Sans Light" w:cs="Open Sans Light"/>
          <w:b/>
          <w:bCs/>
          <w:color w:val="000000" w:themeColor="text1"/>
          <w:sz w:val="52"/>
          <w:szCs w:val="52"/>
        </w:rPr>
        <w:t>Understanding Business Performance</w:t>
      </w:r>
    </w:p>
    <w:p w14:paraId="3540DD89" w14:textId="522E022E" w:rsidR="00C90A48" w:rsidRPr="001A20A8" w:rsidRDefault="00C90A48" w:rsidP="0032793F">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147F98C7" w14:textId="5796E076" w:rsidR="00C90A48" w:rsidRPr="001A20A8" w:rsidRDefault="00C90A48" w:rsidP="00C90A48">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539"/>
        <w:gridCol w:w="5477"/>
      </w:tblGrid>
      <w:tr w:rsidR="008E2BF3" w:rsidRPr="008E2BF3" w14:paraId="23F0F79B" w14:textId="77777777" w:rsidTr="00CB3129">
        <w:tc>
          <w:tcPr>
            <w:tcW w:w="3539" w:type="dxa"/>
          </w:tcPr>
          <w:p w14:paraId="5DED4FC4" w14:textId="1A85D35E" w:rsidR="00B9177B" w:rsidRPr="008E2BF3" w:rsidRDefault="00B9177B">
            <w:pPr>
              <w:rPr>
                <w:rFonts w:ascii="Open Sans Light" w:hAnsi="Open Sans Light" w:cs="Open Sans Light"/>
                <w:color w:val="000000" w:themeColor="text1"/>
              </w:rPr>
            </w:pPr>
            <w:r w:rsidRPr="008E2BF3">
              <w:rPr>
                <w:rFonts w:ascii="Open Sans Light" w:hAnsi="Open Sans Light" w:cs="Open Sans Light"/>
                <w:color w:val="000000" w:themeColor="text1"/>
              </w:rPr>
              <w:t>Subject content</w:t>
            </w:r>
          </w:p>
        </w:tc>
        <w:tc>
          <w:tcPr>
            <w:tcW w:w="5477" w:type="dxa"/>
          </w:tcPr>
          <w:p w14:paraId="7419FC4C" w14:textId="76CA7A7E" w:rsidR="00B9177B" w:rsidRPr="008E2BF3" w:rsidRDefault="00B9177B">
            <w:pPr>
              <w:rPr>
                <w:rFonts w:ascii="Open Sans Light" w:hAnsi="Open Sans Light" w:cs="Open Sans Light"/>
                <w:color w:val="000000" w:themeColor="text1"/>
              </w:rPr>
            </w:pPr>
            <w:r w:rsidRPr="008E2BF3">
              <w:rPr>
                <w:rFonts w:ascii="Open Sans Light" w:hAnsi="Open Sans Light" w:cs="Open Sans Light"/>
                <w:color w:val="000000" w:themeColor="text1"/>
              </w:rPr>
              <w:t>What students need to learn:</w:t>
            </w:r>
          </w:p>
        </w:tc>
      </w:tr>
      <w:tr w:rsidR="00B9177B" w:rsidRPr="008E2BF3" w14:paraId="72F369CA" w14:textId="77777777" w:rsidTr="00CB3129">
        <w:tc>
          <w:tcPr>
            <w:tcW w:w="3539" w:type="dxa"/>
          </w:tcPr>
          <w:p w14:paraId="6C36229C" w14:textId="77777777" w:rsidR="00931AE3" w:rsidRPr="008E2BF3" w:rsidRDefault="00931AE3" w:rsidP="00954705">
            <w:pPr>
              <w:rPr>
                <w:rFonts w:ascii="Open Sans Light" w:hAnsi="Open Sans Light" w:cs="Open Sans Light"/>
                <w:color w:val="000000" w:themeColor="text1"/>
              </w:rPr>
            </w:pPr>
            <w:r w:rsidRPr="008E2BF3">
              <w:rPr>
                <w:rFonts w:ascii="Open Sans Light" w:hAnsi="Open Sans Light" w:cs="Open Sans Light"/>
                <w:color w:val="000000" w:themeColor="text1"/>
              </w:rPr>
              <w:t xml:space="preserve">The use and interpretation of quantitative business data to support, inform and justify business decisions: </w:t>
            </w:r>
          </w:p>
          <w:p w14:paraId="24FE8610" w14:textId="77777777" w:rsidR="00931AE3" w:rsidRPr="008E2BF3" w:rsidRDefault="00931AE3" w:rsidP="00954705">
            <w:pPr>
              <w:rPr>
                <w:rFonts w:ascii="Open Sans Light" w:hAnsi="Open Sans Light" w:cs="Open Sans Light"/>
                <w:color w:val="000000" w:themeColor="text1"/>
              </w:rPr>
            </w:pPr>
            <w:r w:rsidRPr="008E2BF3">
              <w:rPr>
                <w:rFonts w:ascii="Arial" w:hAnsi="Arial" w:cs="Arial"/>
                <w:color w:val="000000" w:themeColor="text1"/>
              </w:rPr>
              <w:t>●</w:t>
            </w:r>
            <w:r w:rsidRPr="008E2BF3">
              <w:rPr>
                <w:rFonts w:ascii="Open Sans Light" w:hAnsi="Open Sans Light" w:cs="Open Sans Light"/>
                <w:color w:val="000000" w:themeColor="text1"/>
              </w:rPr>
              <w:t xml:space="preserve"> information from graphs and charts </w:t>
            </w:r>
          </w:p>
          <w:p w14:paraId="201A0500" w14:textId="77777777" w:rsidR="00931AE3" w:rsidRPr="008E2BF3" w:rsidRDefault="00931AE3" w:rsidP="00954705">
            <w:pPr>
              <w:rPr>
                <w:rFonts w:ascii="Open Sans Light" w:hAnsi="Open Sans Light" w:cs="Open Sans Light"/>
                <w:color w:val="000000" w:themeColor="text1"/>
              </w:rPr>
            </w:pPr>
            <w:r w:rsidRPr="008E2BF3">
              <w:rPr>
                <w:rFonts w:ascii="Arial" w:hAnsi="Arial" w:cs="Arial"/>
                <w:color w:val="000000" w:themeColor="text1"/>
              </w:rPr>
              <w:t>●</w:t>
            </w:r>
            <w:r w:rsidRPr="008E2BF3">
              <w:rPr>
                <w:rFonts w:ascii="Open Sans Light" w:hAnsi="Open Sans Light" w:cs="Open Sans Light"/>
                <w:color w:val="000000" w:themeColor="text1"/>
              </w:rPr>
              <w:t xml:space="preserve"> financial data </w:t>
            </w:r>
          </w:p>
          <w:p w14:paraId="783EB90A" w14:textId="77777777" w:rsidR="00931AE3" w:rsidRPr="008E2BF3" w:rsidRDefault="00931AE3" w:rsidP="00954705">
            <w:pPr>
              <w:rPr>
                <w:rFonts w:ascii="Open Sans Light" w:hAnsi="Open Sans Light" w:cs="Open Sans Light"/>
                <w:color w:val="000000" w:themeColor="text1"/>
              </w:rPr>
            </w:pPr>
            <w:r w:rsidRPr="008E2BF3">
              <w:rPr>
                <w:rFonts w:ascii="Arial" w:hAnsi="Arial" w:cs="Arial"/>
                <w:color w:val="000000" w:themeColor="text1"/>
              </w:rPr>
              <w:t>●</w:t>
            </w:r>
            <w:r w:rsidRPr="008E2BF3">
              <w:rPr>
                <w:rFonts w:ascii="Open Sans Light" w:hAnsi="Open Sans Light" w:cs="Open Sans Light"/>
                <w:color w:val="000000" w:themeColor="text1"/>
              </w:rPr>
              <w:t xml:space="preserve"> marketing data </w:t>
            </w:r>
          </w:p>
          <w:p w14:paraId="52BDE2E8" w14:textId="77777777" w:rsidR="00931AE3" w:rsidRPr="008E2BF3" w:rsidRDefault="00931AE3" w:rsidP="00954705">
            <w:pPr>
              <w:rPr>
                <w:rFonts w:ascii="Open Sans Light" w:hAnsi="Open Sans Light" w:cs="Open Sans Light"/>
                <w:color w:val="000000" w:themeColor="text1"/>
              </w:rPr>
            </w:pPr>
            <w:r w:rsidRPr="008E2BF3">
              <w:rPr>
                <w:rFonts w:ascii="Arial" w:hAnsi="Arial" w:cs="Arial"/>
                <w:color w:val="000000" w:themeColor="text1"/>
              </w:rPr>
              <w:t>●</w:t>
            </w:r>
            <w:r w:rsidRPr="008E2BF3">
              <w:rPr>
                <w:rFonts w:ascii="Open Sans Light" w:hAnsi="Open Sans Light" w:cs="Open Sans Light"/>
                <w:color w:val="000000" w:themeColor="text1"/>
              </w:rPr>
              <w:t xml:space="preserve"> market data. </w:t>
            </w:r>
          </w:p>
          <w:p w14:paraId="516EF2AF" w14:textId="77777777" w:rsidR="00931AE3" w:rsidRPr="008E2BF3" w:rsidRDefault="00931AE3" w:rsidP="00954705">
            <w:pPr>
              <w:rPr>
                <w:rFonts w:ascii="Open Sans Light" w:hAnsi="Open Sans Light" w:cs="Open Sans Light"/>
                <w:color w:val="000000" w:themeColor="text1"/>
              </w:rPr>
            </w:pPr>
          </w:p>
          <w:p w14:paraId="2C7EF654" w14:textId="77777777" w:rsidR="00931AE3" w:rsidRPr="008E2BF3" w:rsidRDefault="00931AE3" w:rsidP="00954705">
            <w:pPr>
              <w:rPr>
                <w:rFonts w:ascii="Open Sans Light" w:hAnsi="Open Sans Light" w:cs="Open Sans Light"/>
                <w:color w:val="000000" w:themeColor="text1"/>
              </w:rPr>
            </w:pPr>
            <w:r w:rsidRPr="008E2BF3">
              <w:rPr>
                <w:rFonts w:ascii="Open Sans Light" w:hAnsi="Open Sans Light" w:cs="Open Sans Light"/>
                <w:color w:val="000000" w:themeColor="text1"/>
              </w:rPr>
              <w:t xml:space="preserve">The use and limitations of financial information in: </w:t>
            </w:r>
          </w:p>
          <w:p w14:paraId="6B37996A" w14:textId="77777777" w:rsidR="00931AE3" w:rsidRPr="008E2BF3" w:rsidRDefault="00931AE3" w:rsidP="00954705">
            <w:pPr>
              <w:rPr>
                <w:rFonts w:ascii="Open Sans Light" w:hAnsi="Open Sans Light" w:cs="Open Sans Light"/>
                <w:color w:val="000000" w:themeColor="text1"/>
              </w:rPr>
            </w:pPr>
            <w:r w:rsidRPr="008E2BF3">
              <w:rPr>
                <w:rFonts w:ascii="Arial" w:hAnsi="Arial" w:cs="Arial"/>
                <w:color w:val="000000" w:themeColor="text1"/>
              </w:rPr>
              <w:t>●</w:t>
            </w:r>
            <w:r w:rsidRPr="008E2BF3">
              <w:rPr>
                <w:rFonts w:ascii="Open Sans Light" w:hAnsi="Open Sans Light" w:cs="Open Sans Light"/>
                <w:color w:val="000000" w:themeColor="text1"/>
              </w:rPr>
              <w:t xml:space="preserve"> understanding business performance </w:t>
            </w:r>
          </w:p>
          <w:p w14:paraId="6E57C2DB" w14:textId="1DBCB34F" w:rsidR="00B9177B" w:rsidRPr="008E2BF3" w:rsidRDefault="00931AE3" w:rsidP="00954705">
            <w:pPr>
              <w:rPr>
                <w:rFonts w:ascii="Open Sans Light" w:hAnsi="Open Sans Light" w:cs="Open Sans Light"/>
                <w:color w:val="000000" w:themeColor="text1"/>
              </w:rPr>
            </w:pPr>
            <w:r w:rsidRPr="008E2BF3">
              <w:rPr>
                <w:rFonts w:ascii="Arial" w:hAnsi="Arial" w:cs="Arial"/>
                <w:color w:val="000000" w:themeColor="text1"/>
              </w:rPr>
              <w:t>●</w:t>
            </w:r>
            <w:r w:rsidRPr="008E2BF3">
              <w:rPr>
                <w:rFonts w:ascii="Open Sans Light" w:hAnsi="Open Sans Light" w:cs="Open Sans Light"/>
                <w:color w:val="000000" w:themeColor="text1"/>
              </w:rPr>
              <w:t xml:space="preserve"> making business decisions.</w:t>
            </w:r>
          </w:p>
        </w:tc>
        <w:tc>
          <w:tcPr>
            <w:tcW w:w="5477" w:type="dxa"/>
          </w:tcPr>
          <w:p w14:paraId="265D1CCA" w14:textId="77777777" w:rsidR="00931AE3" w:rsidRPr="008E2BF3" w:rsidRDefault="00931AE3" w:rsidP="00A9687E">
            <w:pPr>
              <w:rPr>
                <w:rFonts w:ascii="Open Sans Light" w:hAnsi="Open Sans Light" w:cs="Open Sans Light"/>
                <w:color w:val="000000" w:themeColor="text1"/>
              </w:rPr>
            </w:pPr>
            <w:r w:rsidRPr="008E2BF3">
              <w:rPr>
                <w:rFonts w:ascii="Open Sans Light" w:hAnsi="Open Sans Light" w:cs="Open Sans Light"/>
                <w:color w:val="000000" w:themeColor="text1"/>
              </w:rPr>
              <w:t>Students are required to use and interpret a range of quantitative business data as part of business decision making. Students could be given numerical information in the form of, for example: charts or graphs which may include financial data such as sales revenue or marketing data, percentage increase in sales volume or market data such as average incomes and use this information in business decision making.</w:t>
            </w:r>
          </w:p>
          <w:p w14:paraId="20B92009" w14:textId="77777777" w:rsidR="00931AE3" w:rsidRPr="008E2BF3" w:rsidRDefault="00931AE3" w:rsidP="00A9687E">
            <w:pPr>
              <w:rPr>
                <w:rFonts w:ascii="Open Sans Light" w:hAnsi="Open Sans Light" w:cs="Open Sans Light"/>
                <w:color w:val="000000" w:themeColor="text1"/>
              </w:rPr>
            </w:pPr>
          </w:p>
          <w:p w14:paraId="01DD5DF4" w14:textId="77777777" w:rsidR="00931AE3" w:rsidRPr="008E2BF3" w:rsidRDefault="00931AE3" w:rsidP="00A9687E">
            <w:pPr>
              <w:rPr>
                <w:rFonts w:ascii="Open Sans Light" w:hAnsi="Open Sans Light" w:cs="Open Sans Light"/>
                <w:color w:val="000000" w:themeColor="text1"/>
              </w:rPr>
            </w:pPr>
            <w:r w:rsidRPr="008E2BF3">
              <w:rPr>
                <w:rFonts w:ascii="Open Sans Light" w:hAnsi="Open Sans Light" w:cs="Open Sans Light"/>
                <w:color w:val="000000" w:themeColor="text1"/>
              </w:rPr>
              <w:t xml:space="preserve">Students also need to be aware of the problems of making decisions using financial information since the figures used can become out of date or can have other limitations. For example, the time period over which the financial performance has been measured could also be a limitation especially in a business where demand is seasonal. </w:t>
            </w:r>
          </w:p>
          <w:p w14:paraId="37DB4BB0" w14:textId="713622F9" w:rsidR="007E3406" w:rsidRPr="008E2BF3" w:rsidRDefault="007E3406" w:rsidP="00A9687E">
            <w:pPr>
              <w:rPr>
                <w:rFonts w:ascii="Open Sans Light" w:hAnsi="Open Sans Light" w:cs="Open Sans Light"/>
                <w:color w:val="000000" w:themeColor="text1"/>
              </w:rPr>
            </w:pPr>
          </w:p>
        </w:tc>
      </w:tr>
    </w:tbl>
    <w:p w14:paraId="12E415AC" w14:textId="086305A5" w:rsidR="00293299" w:rsidRPr="008E2BF3" w:rsidRDefault="00293299">
      <w:pPr>
        <w:rPr>
          <w:rFonts w:ascii="Open Sans Light" w:hAnsi="Open Sans Light" w:cs="Open Sans Light"/>
          <w:color w:val="000000" w:themeColor="text1"/>
        </w:rPr>
      </w:pPr>
    </w:p>
    <w:p w14:paraId="59DC3E6A" w14:textId="0A6106B3" w:rsidR="00B9177B" w:rsidRPr="00C90A48" w:rsidRDefault="00B9177B">
      <w:pPr>
        <w:rPr>
          <w:rFonts w:ascii="Open Sans Light" w:hAnsi="Open Sans Light" w:cs="Open Sans Light"/>
          <w:b/>
          <w:bCs/>
          <w:color w:val="000000" w:themeColor="text1"/>
          <w:sz w:val="28"/>
          <w:szCs w:val="28"/>
        </w:rPr>
      </w:pPr>
      <w:r w:rsidRPr="00C90A48">
        <w:rPr>
          <w:rFonts w:ascii="Open Sans Light" w:hAnsi="Open Sans Light" w:cs="Open Sans Light"/>
          <w:b/>
          <w:bCs/>
          <w:color w:val="000000" w:themeColor="text1"/>
          <w:sz w:val="28"/>
          <w:szCs w:val="28"/>
        </w:rPr>
        <w:t>Key terms in this topics</w:t>
      </w:r>
    </w:p>
    <w:p w14:paraId="48DAD8B4" w14:textId="0B5CA8F0" w:rsidR="00A9687E" w:rsidRPr="008E2BF3" w:rsidRDefault="00931AE3" w:rsidP="00A9687E">
      <w:pPr>
        <w:pStyle w:val="ListParagraph"/>
        <w:numPr>
          <w:ilvl w:val="0"/>
          <w:numId w:val="25"/>
        </w:numPr>
        <w:rPr>
          <w:rFonts w:ascii="Open Sans Light" w:hAnsi="Open Sans Light" w:cs="Open Sans Light"/>
          <w:color w:val="000000" w:themeColor="text1"/>
        </w:rPr>
      </w:pPr>
      <w:r w:rsidRPr="008E2BF3">
        <w:rPr>
          <w:rFonts w:ascii="Open Sans Light" w:hAnsi="Open Sans Light" w:cs="Open Sans Light"/>
          <w:color w:val="000000" w:themeColor="text1"/>
        </w:rPr>
        <w:t>Financial data – Financial data includes business information such as sales figures, business costs and profits.</w:t>
      </w:r>
    </w:p>
    <w:p w14:paraId="15841A06" w14:textId="34D040D1" w:rsidR="00931AE3" w:rsidRPr="008E2BF3" w:rsidRDefault="00931AE3" w:rsidP="00A9687E">
      <w:pPr>
        <w:pStyle w:val="ListParagraph"/>
        <w:numPr>
          <w:ilvl w:val="0"/>
          <w:numId w:val="25"/>
        </w:numPr>
        <w:rPr>
          <w:rFonts w:ascii="Open Sans Light" w:hAnsi="Open Sans Light" w:cs="Open Sans Light"/>
          <w:color w:val="000000" w:themeColor="text1"/>
        </w:rPr>
      </w:pPr>
      <w:r w:rsidRPr="008E2BF3">
        <w:rPr>
          <w:rFonts w:ascii="Open Sans Light" w:hAnsi="Open Sans Light" w:cs="Open Sans Light"/>
          <w:color w:val="000000" w:themeColor="text1"/>
        </w:rPr>
        <w:t>Marketing data – marketing data includes information on advertising spending, customer opinions and product performance.</w:t>
      </w:r>
    </w:p>
    <w:p w14:paraId="07990471" w14:textId="774D1888" w:rsidR="00931AE3" w:rsidRPr="008E2BF3" w:rsidRDefault="00931AE3" w:rsidP="00A9687E">
      <w:pPr>
        <w:pStyle w:val="ListParagraph"/>
        <w:numPr>
          <w:ilvl w:val="0"/>
          <w:numId w:val="25"/>
        </w:numPr>
        <w:rPr>
          <w:rFonts w:ascii="Open Sans Light" w:hAnsi="Open Sans Light" w:cs="Open Sans Light"/>
          <w:color w:val="000000" w:themeColor="text1"/>
        </w:rPr>
      </w:pPr>
      <w:r w:rsidRPr="008E2BF3">
        <w:rPr>
          <w:rFonts w:ascii="Open Sans Light" w:hAnsi="Open Sans Light" w:cs="Open Sans Light"/>
          <w:color w:val="000000" w:themeColor="text1"/>
        </w:rPr>
        <w:t>Market data – Market data includes information on market size, market growth and characteristics of customers.</w:t>
      </w:r>
    </w:p>
    <w:p w14:paraId="52CEB7D5" w14:textId="77777777" w:rsidR="00A9687E" w:rsidRPr="008E2BF3" w:rsidRDefault="00A9687E" w:rsidP="00A9687E">
      <w:pPr>
        <w:pStyle w:val="ListParagraph"/>
        <w:rPr>
          <w:rFonts w:ascii="Open Sans Light" w:hAnsi="Open Sans Light" w:cs="Open Sans Light"/>
          <w:color w:val="000000" w:themeColor="text1"/>
        </w:rPr>
      </w:pPr>
    </w:p>
    <w:p w14:paraId="7D1F7DF9" w14:textId="2749AB80" w:rsidR="00442E1E" w:rsidRPr="008E2BF3" w:rsidRDefault="00223C4D" w:rsidP="00442E1E">
      <w:pPr>
        <w:rPr>
          <w:rFonts w:ascii="Open Sans Light" w:hAnsi="Open Sans Light" w:cs="Open Sans Light"/>
          <w:color w:val="000000" w:themeColor="text1"/>
        </w:rPr>
      </w:pPr>
      <w:r w:rsidRPr="00C90A48">
        <w:rPr>
          <w:rFonts w:ascii="Open Sans Light" w:hAnsi="Open Sans Light" w:cs="Open Sans Light"/>
          <w:b/>
          <w:bCs/>
          <w:color w:val="000000" w:themeColor="text1"/>
          <w:sz w:val="28"/>
          <w:szCs w:val="28"/>
        </w:rPr>
        <w:t>Key terms – examples</w:t>
      </w:r>
      <w:r w:rsidRPr="008E2BF3">
        <w:rPr>
          <w:rFonts w:ascii="Open Sans Light" w:hAnsi="Open Sans Light" w:cs="Open Sans Light"/>
          <w:b/>
          <w:bCs/>
          <w:color w:val="000000" w:themeColor="text1"/>
        </w:rPr>
        <w:br/>
      </w:r>
      <w:r w:rsidR="00442E1E" w:rsidRPr="008E2BF3">
        <w:rPr>
          <w:rFonts w:ascii="Open Sans Light" w:hAnsi="Open Sans Light" w:cs="Open Sans Light"/>
          <w:color w:val="000000" w:themeColor="text1"/>
        </w:rPr>
        <w:t xml:space="preserve">In the space below, write examples to illustrate the key terms </w:t>
      </w:r>
    </w:p>
    <w:p w14:paraId="504523D1" w14:textId="77777777" w:rsidR="00B90588" w:rsidRPr="008E2BF3" w:rsidRDefault="00B90588" w:rsidP="00442E1E">
      <w:pPr>
        <w:rPr>
          <w:rFonts w:ascii="Open Sans Light" w:hAnsi="Open Sans Light" w:cs="Open Sans Light"/>
          <w:color w:val="000000" w:themeColor="text1"/>
        </w:rPr>
      </w:pPr>
    </w:p>
    <w:tbl>
      <w:tblPr>
        <w:tblStyle w:val="TableGrid"/>
        <w:tblW w:w="0" w:type="auto"/>
        <w:tblLook w:val="04A0" w:firstRow="1" w:lastRow="0" w:firstColumn="1" w:lastColumn="0" w:noHBand="0" w:noVBand="1"/>
      </w:tblPr>
      <w:tblGrid>
        <w:gridCol w:w="2405"/>
        <w:gridCol w:w="6611"/>
      </w:tblGrid>
      <w:tr w:rsidR="008E2BF3" w:rsidRPr="008E2BF3" w14:paraId="652F4C77" w14:textId="77777777" w:rsidTr="71C7A92C">
        <w:tc>
          <w:tcPr>
            <w:tcW w:w="2405" w:type="dxa"/>
          </w:tcPr>
          <w:p w14:paraId="51F45CB9" w14:textId="2A884F86" w:rsidR="00442E1E" w:rsidRPr="008E2BF3" w:rsidRDefault="00442E1E">
            <w:pPr>
              <w:rPr>
                <w:rFonts w:ascii="Open Sans Light" w:hAnsi="Open Sans Light" w:cs="Open Sans Light"/>
                <w:b/>
                <w:bCs/>
                <w:color w:val="000000" w:themeColor="text1"/>
              </w:rPr>
            </w:pPr>
            <w:r w:rsidRPr="008E2BF3">
              <w:rPr>
                <w:rFonts w:ascii="Open Sans Light" w:hAnsi="Open Sans Light" w:cs="Open Sans Light"/>
                <w:b/>
                <w:bCs/>
                <w:color w:val="000000" w:themeColor="text1"/>
              </w:rPr>
              <w:t>Key term</w:t>
            </w:r>
          </w:p>
        </w:tc>
        <w:tc>
          <w:tcPr>
            <w:tcW w:w="6611" w:type="dxa"/>
          </w:tcPr>
          <w:p w14:paraId="26960AF6" w14:textId="245C3532" w:rsidR="00442E1E" w:rsidRPr="008E2BF3" w:rsidRDefault="00442E1E">
            <w:pPr>
              <w:rPr>
                <w:rFonts w:ascii="Open Sans Light" w:hAnsi="Open Sans Light" w:cs="Open Sans Light"/>
                <w:b/>
                <w:bCs/>
                <w:color w:val="000000" w:themeColor="text1"/>
              </w:rPr>
            </w:pPr>
            <w:r w:rsidRPr="008E2BF3">
              <w:rPr>
                <w:rFonts w:ascii="Open Sans Light" w:hAnsi="Open Sans Light" w:cs="Open Sans Light"/>
                <w:b/>
                <w:bCs/>
                <w:color w:val="000000" w:themeColor="text1"/>
              </w:rPr>
              <w:t>Examples</w:t>
            </w:r>
          </w:p>
        </w:tc>
      </w:tr>
      <w:tr w:rsidR="008E2BF3" w:rsidRPr="008E2BF3" w14:paraId="1FCD1F2B" w14:textId="77777777" w:rsidTr="71C7A92C">
        <w:tc>
          <w:tcPr>
            <w:tcW w:w="2405" w:type="dxa"/>
          </w:tcPr>
          <w:p w14:paraId="62956DE9" w14:textId="298CF0F0" w:rsidR="00442E1E" w:rsidRPr="008E2BF3" w:rsidRDefault="00671E66" w:rsidP="71C7A92C">
            <w:pPr>
              <w:rPr>
                <w:rFonts w:ascii="Open Sans Light" w:hAnsi="Open Sans Light" w:cs="Open Sans Light"/>
                <w:b/>
                <w:bCs/>
                <w:color w:val="000000" w:themeColor="text1"/>
              </w:rPr>
            </w:pPr>
            <w:r w:rsidRPr="008E2BF3">
              <w:rPr>
                <w:rFonts w:ascii="Open Sans Light" w:hAnsi="Open Sans Light" w:cs="Open Sans Light"/>
                <w:b/>
                <w:bCs/>
                <w:color w:val="000000" w:themeColor="text1"/>
              </w:rPr>
              <w:t>Financial data</w:t>
            </w:r>
          </w:p>
        </w:tc>
        <w:tc>
          <w:tcPr>
            <w:tcW w:w="6611" w:type="dxa"/>
          </w:tcPr>
          <w:p w14:paraId="58820D3A" w14:textId="77777777" w:rsidR="00442E1E" w:rsidRDefault="00442E1E" w:rsidP="001F1288">
            <w:pPr>
              <w:rPr>
                <w:rFonts w:ascii="Open Sans Light" w:hAnsi="Open Sans Light" w:cs="Open Sans Light"/>
                <w:color w:val="000000" w:themeColor="text1"/>
                <w:sz w:val="22"/>
                <w:szCs w:val="22"/>
                <w:shd w:val="clear" w:color="auto" w:fill="FFFFFF"/>
              </w:rPr>
            </w:pPr>
          </w:p>
          <w:p w14:paraId="5A6D6538" w14:textId="77777777" w:rsidR="009B423C" w:rsidRDefault="009B423C" w:rsidP="001F1288">
            <w:pPr>
              <w:rPr>
                <w:rFonts w:ascii="Open Sans Light" w:hAnsi="Open Sans Light" w:cs="Open Sans Light"/>
                <w:color w:val="000000" w:themeColor="text1"/>
                <w:sz w:val="22"/>
                <w:szCs w:val="22"/>
                <w:shd w:val="clear" w:color="auto" w:fill="FFFFFF"/>
              </w:rPr>
            </w:pPr>
          </w:p>
          <w:p w14:paraId="19A66714" w14:textId="10424C14" w:rsidR="009B423C" w:rsidRPr="008E2BF3" w:rsidRDefault="009B423C" w:rsidP="001F1288">
            <w:pPr>
              <w:rPr>
                <w:rFonts w:ascii="Open Sans Light" w:hAnsi="Open Sans Light" w:cs="Open Sans Light"/>
                <w:color w:val="000000" w:themeColor="text1"/>
                <w:sz w:val="22"/>
                <w:szCs w:val="22"/>
              </w:rPr>
            </w:pPr>
          </w:p>
        </w:tc>
      </w:tr>
      <w:tr w:rsidR="008E2BF3" w:rsidRPr="008E2BF3" w14:paraId="0CD0A3C6" w14:textId="77777777" w:rsidTr="71C7A92C">
        <w:tc>
          <w:tcPr>
            <w:tcW w:w="2405" w:type="dxa"/>
          </w:tcPr>
          <w:p w14:paraId="7BF58F54" w14:textId="447C0C55" w:rsidR="00CB70BE" w:rsidRPr="008E2BF3" w:rsidRDefault="00671E66" w:rsidP="71C7A92C">
            <w:pPr>
              <w:rPr>
                <w:rFonts w:ascii="Open Sans Light" w:hAnsi="Open Sans Light" w:cs="Open Sans Light"/>
                <w:b/>
                <w:bCs/>
                <w:color w:val="000000" w:themeColor="text1"/>
              </w:rPr>
            </w:pPr>
            <w:r w:rsidRPr="008E2BF3">
              <w:rPr>
                <w:rFonts w:ascii="Open Sans Light" w:hAnsi="Open Sans Light" w:cs="Open Sans Light"/>
                <w:b/>
                <w:bCs/>
                <w:color w:val="000000" w:themeColor="text1"/>
              </w:rPr>
              <w:t>Marketing data</w:t>
            </w:r>
          </w:p>
        </w:tc>
        <w:tc>
          <w:tcPr>
            <w:tcW w:w="6611" w:type="dxa"/>
          </w:tcPr>
          <w:p w14:paraId="036011D0" w14:textId="31D0F9E6" w:rsidR="00F40275" w:rsidRDefault="00F40275" w:rsidP="00562B3F">
            <w:pPr>
              <w:rPr>
                <w:rFonts w:ascii="Open Sans Light" w:hAnsi="Open Sans Light" w:cs="Open Sans Light"/>
                <w:bCs/>
                <w:color w:val="000000" w:themeColor="text1"/>
              </w:rPr>
            </w:pPr>
          </w:p>
          <w:p w14:paraId="390FBD41" w14:textId="77777777" w:rsidR="009B423C" w:rsidRPr="008E2BF3" w:rsidRDefault="009B423C" w:rsidP="00562B3F">
            <w:pPr>
              <w:rPr>
                <w:rFonts w:ascii="Open Sans Light" w:hAnsi="Open Sans Light" w:cs="Open Sans Light"/>
                <w:bCs/>
                <w:color w:val="000000" w:themeColor="text1"/>
              </w:rPr>
            </w:pPr>
          </w:p>
          <w:p w14:paraId="16887A83" w14:textId="195F983D" w:rsidR="00F40275" w:rsidRPr="008E2BF3" w:rsidRDefault="00F40275" w:rsidP="00562B3F">
            <w:pPr>
              <w:rPr>
                <w:rFonts w:ascii="Open Sans Light" w:hAnsi="Open Sans Light" w:cs="Open Sans Light"/>
                <w:bCs/>
                <w:color w:val="000000" w:themeColor="text1"/>
              </w:rPr>
            </w:pPr>
          </w:p>
        </w:tc>
      </w:tr>
      <w:tr w:rsidR="00CB70BE" w:rsidRPr="008E2BF3" w14:paraId="5C897CBF" w14:textId="77777777" w:rsidTr="71C7A92C">
        <w:tc>
          <w:tcPr>
            <w:tcW w:w="2405" w:type="dxa"/>
          </w:tcPr>
          <w:p w14:paraId="2F772F4C" w14:textId="26FE733B" w:rsidR="00CB70BE" w:rsidRPr="008E2BF3" w:rsidRDefault="00671E66">
            <w:pPr>
              <w:rPr>
                <w:rFonts w:ascii="Open Sans Light" w:hAnsi="Open Sans Light" w:cs="Open Sans Light"/>
                <w:b/>
                <w:bCs/>
                <w:color w:val="000000" w:themeColor="text1"/>
              </w:rPr>
            </w:pPr>
            <w:r w:rsidRPr="008E2BF3">
              <w:rPr>
                <w:rFonts w:ascii="Open Sans Light" w:hAnsi="Open Sans Light" w:cs="Open Sans Light"/>
                <w:b/>
                <w:bCs/>
                <w:color w:val="000000" w:themeColor="text1"/>
              </w:rPr>
              <w:t>Market data</w:t>
            </w:r>
          </w:p>
        </w:tc>
        <w:tc>
          <w:tcPr>
            <w:tcW w:w="6611" w:type="dxa"/>
          </w:tcPr>
          <w:p w14:paraId="3F6329AF" w14:textId="0A976744" w:rsidR="00CB70BE" w:rsidRPr="008E2BF3" w:rsidRDefault="00CB70BE">
            <w:pPr>
              <w:rPr>
                <w:rFonts w:ascii="Open Sans Light" w:hAnsi="Open Sans Light" w:cs="Open Sans Light"/>
                <w:bCs/>
                <w:color w:val="000000" w:themeColor="text1"/>
              </w:rPr>
            </w:pPr>
          </w:p>
          <w:p w14:paraId="60624375" w14:textId="34C2CF86" w:rsidR="00F66B21" w:rsidRPr="008E2BF3" w:rsidRDefault="00F66B21">
            <w:pPr>
              <w:rPr>
                <w:rFonts w:ascii="Open Sans Light" w:hAnsi="Open Sans Light" w:cs="Open Sans Light"/>
                <w:bCs/>
                <w:color w:val="000000" w:themeColor="text1"/>
              </w:rPr>
            </w:pPr>
          </w:p>
          <w:p w14:paraId="30A0105D" w14:textId="77777777" w:rsidR="00F66B21" w:rsidRPr="008E2BF3" w:rsidRDefault="00F66B21">
            <w:pPr>
              <w:rPr>
                <w:rFonts w:ascii="Open Sans Light" w:hAnsi="Open Sans Light" w:cs="Open Sans Light"/>
                <w:bCs/>
                <w:color w:val="000000" w:themeColor="text1"/>
              </w:rPr>
            </w:pPr>
          </w:p>
          <w:p w14:paraId="56240D79" w14:textId="77777777" w:rsidR="00F40275" w:rsidRPr="008E2BF3" w:rsidRDefault="00F40275">
            <w:pPr>
              <w:rPr>
                <w:rFonts w:ascii="Open Sans Light" w:hAnsi="Open Sans Light" w:cs="Open Sans Light"/>
                <w:bCs/>
                <w:color w:val="000000" w:themeColor="text1"/>
              </w:rPr>
            </w:pPr>
          </w:p>
          <w:p w14:paraId="0A5E3E52" w14:textId="5A42F7AA" w:rsidR="00F40275" w:rsidRPr="008E2BF3" w:rsidRDefault="00F40275">
            <w:pPr>
              <w:rPr>
                <w:rFonts w:ascii="Open Sans Light" w:hAnsi="Open Sans Light" w:cs="Open Sans Light"/>
                <w:bCs/>
                <w:color w:val="000000" w:themeColor="text1"/>
              </w:rPr>
            </w:pPr>
          </w:p>
        </w:tc>
      </w:tr>
    </w:tbl>
    <w:p w14:paraId="2DDDB4B7" w14:textId="0CC06DD6" w:rsidR="00B9177B" w:rsidRPr="008E2BF3" w:rsidRDefault="00B9177B">
      <w:pPr>
        <w:rPr>
          <w:rFonts w:ascii="Open Sans Light" w:hAnsi="Open Sans Light" w:cs="Open Sans Light"/>
          <w:b/>
          <w:bCs/>
          <w:color w:val="000000" w:themeColor="text1"/>
        </w:rPr>
      </w:pPr>
    </w:p>
    <w:p w14:paraId="06507A14" w14:textId="77777777" w:rsidR="00DC4C2D" w:rsidRPr="00C90A48" w:rsidRDefault="00DC4C2D" w:rsidP="00DC4C2D">
      <w:pPr>
        <w:rPr>
          <w:rFonts w:ascii="Open Sans Light" w:eastAsiaTheme="minorHAnsi" w:hAnsi="Open Sans Light" w:cs="Open Sans Light"/>
          <w:b/>
          <w:color w:val="000000" w:themeColor="text1"/>
          <w:sz w:val="28"/>
          <w:szCs w:val="28"/>
        </w:rPr>
      </w:pPr>
      <w:r w:rsidRPr="00C90A48">
        <w:rPr>
          <w:rFonts w:ascii="Open Sans Light" w:eastAsiaTheme="minorHAnsi" w:hAnsi="Open Sans Light" w:cs="Open Sans Light"/>
          <w:b/>
          <w:color w:val="000000" w:themeColor="text1"/>
          <w:sz w:val="28"/>
          <w:szCs w:val="28"/>
        </w:rPr>
        <w:t>Summary of the topic</w:t>
      </w:r>
    </w:p>
    <w:p w14:paraId="6DD860F3" w14:textId="4424CF8F" w:rsidR="00DC4C2D" w:rsidRPr="008E2BF3" w:rsidRDefault="00DC4C2D">
      <w:pPr>
        <w:rPr>
          <w:rFonts w:ascii="Open Sans Light" w:hAnsi="Open Sans Light" w:cs="Open Sans Light"/>
          <w:b/>
          <w:bCs/>
          <w:color w:val="000000" w:themeColor="text1"/>
        </w:rPr>
      </w:pPr>
    </w:p>
    <w:p w14:paraId="13967F51" w14:textId="2ABB7D7D" w:rsidR="00D83DCB" w:rsidRPr="008E2BF3" w:rsidRDefault="00380CA5">
      <w:pPr>
        <w:rPr>
          <w:rFonts w:ascii="Open Sans Light" w:hAnsi="Open Sans Light" w:cs="Open Sans Light"/>
          <w:bCs/>
          <w:color w:val="000000" w:themeColor="text1"/>
        </w:rPr>
      </w:pPr>
      <w:r w:rsidRPr="008E2BF3">
        <w:rPr>
          <w:rFonts w:ascii="Open Sans Light" w:hAnsi="Open Sans Light" w:cs="Open Sans Light"/>
          <w:bCs/>
          <w:color w:val="000000" w:themeColor="text1"/>
        </w:rPr>
        <w:t xml:space="preserve">Business information can be presented in a number of formats and you will be expected to interpret a variety of business information in your exams. Some information, such as financial information, can be used to interpret a business’s performance. For example, any financial information that demonstrates that the business is growing may indicate success. Rising number of stores, increased turnover or increased market share are positive indicators of success. </w:t>
      </w:r>
      <w:r w:rsidR="000A15D0" w:rsidRPr="008E2BF3">
        <w:rPr>
          <w:rFonts w:ascii="Open Sans Light" w:hAnsi="Open Sans Light" w:cs="Open Sans Light"/>
          <w:bCs/>
          <w:color w:val="000000" w:themeColor="text1"/>
        </w:rPr>
        <w:t>However, there are many factors that need to be taken into account when judging business performance that may not be indicated in the numbers. A business might increase its number of stores, but could deliver poor customer service or have poor cash flow. It is therefore important to judge business performance on a range of valid and up to date information.</w:t>
      </w:r>
    </w:p>
    <w:p w14:paraId="75C9FA6D" w14:textId="60991584" w:rsidR="000A15D0" w:rsidRPr="008E2BF3" w:rsidRDefault="000A15D0">
      <w:pPr>
        <w:rPr>
          <w:rFonts w:ascii="Open Sans Light" w:hAnsi="Open Sans Light" w:cs="Open Sans Light"/>
          <w:bCs/>
          <w:color w:val="000000" w:themeColor="text1"/>
        </w:rPr>
      </w:pPr>
    </w:p>
    <w:p w14:paraId="6BDB54C6" w14:textId="69DE00B1" w:rsidR="000A15D0" w:rsidRPr="008E2BF3" w:rsidRDefault="000A15D0">
      <w:pPr>
        <w:rPr>
          <w:rFonts w:ascii="Open Sans Light" w:hAnsi="Open Sans Light" w:cs="Open Sans Light"/>
          <w:bCs/>
          <w:color w:val="000000" w:themeColor="text1"/>
        </w:rPr>
      </w:pPr>
      <w:r w:rsidRPr="008E2BF3">
        <w:rPr>
          <w:rFonts w:ascii="Open Sans Light" w:hAnsi="Open Sans Light" w:cs="Open Sans Light"/>
          <w:bCs/>
          <w:color w:val="000000" w:themeColor="text1"/>
        </w:rPr>
        <w:t xml:space="preserve">External data, such as market data may not provide indications of business performance, but it may offer an insight into opportunities and threats. </w:t>
      </w:r>
      <w:r w:rsidR="00EC3A02" w:rsidRPr="008E2BF3">
        <w:rPr>
          <w:rFonts w:ascii="Open Sans Light" w:hAnsi="Open Sans Light" w:cs="Open Sans Light"/>
          <w:bCs/>
          <w:color w:val="000000" w:themeColor="text1"/>
        </w:rPr>
        <w:t>Market data may indicate growth opportunities, the development on new market segments and the buying patterns and behaviour of customers. Similarly, market developments may also pose threats to a business that is not able to evolve and adapt. When analysing case study information, you should consider whether the information presented could be an opportunity or a threat for the business in question.</w:t>
      </w:r>
    </w:p>
    <w:p w14:paraId="24B0C887" w14:textId="77777777" w:rsidR="00EA09D7" w:rsidRPr="008E2BF3" w:rsidRDefault="00EA09D7">
      <w:pPr>
        <w:rPr>
          <w:rFonts w:ascii="Open Sans Light" w:hAnsi="Open Sans Light" w:cs="Open Sans Light"/>
          <w:b/>
          <w:bCs/>
          <w:color w:val="000000" w:themeColor="text1"/>
        </w:rPr>
      </w:pPr>
    </w:p>
    <w:p w14:paraId="5E3D86D0" w14:textId="77777777" w:rsidR="00C90A48" w:rsidRDefault="00C90A48">
      <w:pPr>
        <w:rPr>
          <w:rFonts w:ascii="Open Sans Light" w:hAnsi="Open Sans Light" w:cs="Open Sans Light"/>
          <w:bCs/>
          <w:color w:val="000000" w:themeColor="text1"/>
        </w:rPr>
      </w:pPr>
    </w:p>
    <w:p w14:paraId="672E26EC" w14:textId="77777777" w:rsidR="00C90A48" w:rsidRDefault="00C90A48">
      <w:pPr>
        <w:rPr>
          <w:rFonts w:ascii="Open Sans Light" w:hAnsi="Open Sans Light" w:cs="Open Sans Light"/>
          <w:bCs/>
          <w:color w:val="000000" w:themeColor="text1"/>
        </w:rPr>
      </w:pPr>
    </w:p>
    <w:p w14:paraId="09E31977" w14:textId="77777777" w:rsidR="00C90A48" w:rsidRDefault="00C90A48">
      <w:pPr>
        <w:rPr>
          <w:rFonts w:ascii="Open Sans Light" w:hAnsi="Open Sans Light" w:cs="Open Sans Light"/>
          <w:bCs/>
          <w:color w:val="000000" w:themeColor="text1"/>
        </w:rPr>
      </w:pPr>
    </w:p>
    <w:p w14:paraId="69772680" w14:textId="344D0347" w:rsidR="00DC4C2D" w:rsidRPr="00C90A48" w:rsidRDefault="007D0768">
      <w:pPr>
        <w:rPr>
          <w:rFonts w:ascii="Open Sans Light" w:hAnsi="Open Sans Light" w:cs="Open Sans Light"/>
          <w:b/>
          <w:color w:val="000000" w:themeColor="text1"/>
          <w:sz w:val="28"/>
          <w:szCs w:val="28"/>
        </w:rPr>
      </w:pPr>
      <w:r w:rsidRPr="00C90A48">
        <w:rPr>
          <w:rFonts w:ascii="Open Sans Light" w:hAnsi="Open Sans Light" w:cs="Open Sans Light"/>
          <w:b/>
          <w:color w:val="000000" w:themeColor="text1"/>
          <w:sz w:val="28"/>
          <w:szCs w:val="28"/>
        </w:rPr>
        <w:lastRenderedPageBreak/>
        <w:t xml:space="preserve">Case study: </w:t>
      </w:r>
      <w:r w:rsidR="001F1288" w:rsidRPr="00C90A48">
        <w:rPr>
          <w:rFonts w:ascii="Open Sans Light" w:hAnsi="Open Sans Light" w:cs="Open Sans Light"/>
          <w:b/>
          <w:color w:val="000000" w:themeColor="text1"/>
          <w:sz w:val="28"/>
          <w:szCs w:val="28"/>
        </w:rPr>
        <w:t>Paper 2 SAMS 2017 Argos / Sainsbury</w:t>
      </w:r>
      <w:r w:rsidR="00D83DCB" w:rsidRPr="00C90A48">
        <w:rPr>
          <w:rFonts w:ascii="Open Sans Light" w:hAnsi="Open Sans Light" w:cs="Open Sans Light"/>
          <w:b/>
          <w:color w:val="000000" w:themeColor="text1"/>
          <w:sz w:val="28"/>
          <w:szCs w:val="28"/>
        </w:rPr>
        <w:t xml:space="preserve"> </w:t>
      </w:r>
    </w:p>
    <w:p w14:paraId="4ECE1DA5" w14:textId="4010CA3F" w:rsidR="00D83DCB" w:rsidRPr="008E2BF3" w:rsidRDefault="00D83DCB">
      <w:pPr>
        <w:rPr>
          <w:rFonts w:ascii="Open Sans Light" w:hAnsi="Open Sans Light" w:cs="Open Sans Light"/>
          <w:b/>
          <w:color w:val="000000" w:themeColor="text1"/>
        </w:rPr>
      </w:pPr>
    </w:p>
    <w:p w14:paraId="54000BFF" w14:textId="20D91E50" w:rsidR="00831D20" w:rsidRPr="008E2BF3" w:rsidRDefault="00831D20">
      <w:pPr>
        <w:rPr>
          <w:rFonts w:ascii="Open Sans Light" w:hAnsi="Open Sans Light" w:cs="Open Sans Light"/>
          <w:b/>
          <w:color w:val="000000" w:themeColor="text1"/>
        </w:rPr>
      </w:pPr>
    </w:p>
    <w:p w14:paraId="446CB363" w14:textId="4C39564C" w:rsidR="00831D20" w:rsidRPr="008E2BF3" w:rsidRDefault="001F1288">
      <w:pPr>
        <w:rPr>
          <w:rFonts w:ascii="Open Sans Light" w:hAnsi="Open Sans Light" w:cs="Open Sans Light"/>
          <w:b/>
          <w:color w:val="000000" w:themeColor="text1"/>
        </w:rPr>
      </w:pPr>
      <w:r w:rsidRPr="008E2BF3">
        <w:rPr>
          <w:rFonts w:ascii="Open Sans Light" w:hAnsi="Open Sans Light" w:cs="Open Sans Light"/>
          <w:noProof/>
          <w:color w:val="000000" w:themeColor="text1"/>
          <w:lang w:eastAsia="en-GB"/>
        </w:rPr>
        <w:drawing>
          <wp:inline distT="0" distB="0" distL="0" distR="0" wp14:anchorId="4EB087E3" wp14:editId="109D06E6">
            <wp:extent cx="6126480" cy="7523318"/>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2573" t="19145" r="34189" b="8292"/>
                    <a:stretch/>
                  </pic:blipFill>
                  <pic:spPr bwMode="auto">
                    <a:xfrm>
                      <a:off x="0" y="0"/>
                      <a:ext cx="6136658" cy="7535817"/>
                    </a:xfrm>
                    <a:prstGeom prst="rect">
                      <a:avLst/>
                    </a:prstGeom>
                    <a:ln>
                      <a:noFill/>
                    </a:ln>
                    <a:extLst>
                      <a:ext uri="{53640926-AAD7-44D8-BBD7-CCE9431645EC}">
                        <a14:shadowObscured xmlns:a14="http://schemas.microsoft.com/office/drawing/2010/main"/>
                      </a:ext>
                    </a:extLst>
                  </pic:spPr>
                </pic:pic>
              </a:graphicData>
            </a:graphic>
          </wp:inline>
        </w:drawing>
      </w:r>
    </w:p>
    <w:p w14:paraId="1515E122" w14:textId="036A9A5D" w:rsidR="00831D20" w:rsidRPr="008E2BF3" w:rsidRDefault="00831D20">
      <w:pPr>
        <w:rPr>
          <w:rFonts w:ascii="Open Sans Light" w:hAnsi="Open Sans Light" w:cs="Open Sans Light"/>
          <w:b/>
          <w:color w:val="000000" w:themeColor="text1"/>
        </w:rPr>
      </w:pPr>
    </w:p>
    <w:p w14:paraId="2BB0A06D" w14:textId="320749BE" w:rsidR="00831D20" w:rsidRPr="008E2BF3" w:rsidRDefault="00831D20">
      <w:pPr>
        <w:rPr>
          <w:rFonts w:ascii="Open Sans Light" w:hAnsi="Open Sans Light" w:cs="Open Sans Light"/>
          <w:b/>
          <w:color w:val="000000" w:themeColor="text1"/>
        </w:rPr>
      </w:pPr>
    </w:p>
    <w:p w14:paraId="5CA4D730" w14:textId="3AE02C1F" w:rsidR="00831D20" w:rsidRPr="008E2BF3" w:rsidRDefault="00831D20">
      <w:pPr>
        <w:rPr>
          <w:rFonts w:ascii="Open Sans Light" w:hAnsi="Open Sans Light" w:cs="Open Sans Light"/>
          <w:b/>
          <w:color w:val="000000" w:themeColor="text1"/>
        </w:rPr>
      </w:pPr>
    </w:p>
    <w:p w14:paraId="45097961" w14:textId="17824918" w:rsidR="00831D20" w:rsidRPr="008E2BF3" w:rsidRDefault="00831D20">
      <w:pPr>
        <w:rPr>
          <w:rFonts w:ascii="Open Sans Light" w:hAnsi="Open Sans Light" w:cs="Open Sans Light"/>
          <w:b/>
          <w:color w:val="000000" w:themeColor="text1"/>
        </w:rPr>
      </w:pPr>
    </w:p>
    <w:p w14:paraId="78D0A8C2" w14:textId="77777777" w:rsidR="001F1288" w:rsidRPr="008E2BF3" w:rsidRDefault="001F1288" w:rsidP="001F1288">
      <w:pPr>
        <w:rPr>
          <w:rFonts w:ascii="Open Sans Light" w:hAnsi="Open Sans Light" w:cs="Open Sans Light"/>
          <w:b/>
          <w:bCs/>
          <w:color w:val="000000" w:themeColor="text1"/>
        </w:rPr>
      </w:pPr>
      <w:r w:rsidRPr="00C90A48">
        <w:rPr>
          <w:rFonts w:ascii="Open Sans Light" w:hAnsi="Open Sans Light" w:cs="Open Sans Light"/>
          <w:b/>
          <w:color w:val="000000" w:themeColor="text1"/>
          <w:sz w:val="28"/>
          <w:szCs w:val="28"/>
        </w:rPr>
        <w:t>How this case study illustrates/exemplifies the specification content:</w:t>
      </w:r>
      <w:r w:rsidRPr="008E2BF3">
        <w:rPr>
          <w:rFonts w:ascii="Open Sans Light" w:hAnsi="Open Sans Light" w:cs="Open Sans Light"/>
          <w:b/>
          <w:color w:val="000000" w:themeColor="text1"/>
        </w:rPr>
        <w:br/>
      </w:r>
    </w:p>
    <w:tbl>
      <w:tblPr>
        <w:tblStyle w:val="TableGrid"/>
        <w:tblW w:w="0" w:type="auto"/>
        <w:tblLook w:val="04A0" w:firstRow="1" w:lastRow="0" w:firstColumn="1" w:lastColumn="0" w:noHBand="0" w:noVBand="1"/>
      </w:tblPr>
      <w:tblGrid>
        <w:gridCol w:w="9016"/>
      </w:tblGrid>
      <w:tr w:rsidR="001F1288" w:rsidRPr="008E2BF3" w14:paraId="1B8D4F3E" w14:textId="77777777" w:rsidTr="0087700B">
        <w:tc>
          <w:tcPr>
            <w:tcW w:w="9016" w:type="dxa"/>
          </w:tcPr>
          <w:p w14:paraId="77E71535" w14:textId="1B41B413" w:rsidR="001F1288" w:rsidRPr="008E2BF3" w:rsidRDefault="001F1288" w:rsidP="0087700B">
            <w:pPr>
              <w:rPr>
                <w:rFonts w:ascii="Open Sans Light" w:hAnsi="Open Sans Light" w:cs="Open Sans Light"/>
                <w:color w:val="000000" w:themeColor="text1"/>
              </w:rPr>
            </w:pPr>
            <w:r w:rsidRPr="008E2BF3">
              <w:rPr>
                <w:rFonts w:ascii="Open Sans Light" w:hAnsi="Open Sans Light" w:cs="Open Sans Light"/>
                <w:color w:val="000000" w:themeColor="text1"/>
              </w:rPr>
              <w:t>The case study illustrates ‘Understanding Business Performance’ in a number of ways:</w:t>
            </w:r>
          </w:p>
          <w:p w14:paraId="77258078" w14:textId="77777777" w:rsidR="001F1288" w:rsidRPr="008E2BF3" w:rsidRDefault="001F1288" w:rsidP="0087700B">
            <w:pPr>
              <w:rPr>
                <w:rFonts w:ascii="Open Sans Light" w:hAnsi="Open Sans Light" w:cs="Open Sans Light"/>
                <w:color w:val="000000" w:themeColor="text1"/>
              </w:rPr>
            </w:pPr>
          </w:p>
          <w:p w14:paraId="101C35E1" w14:textId="77777777" w:rsidR="001F1288" w:rsidRPr="008E2BF3" w:rsidRDefault="00EC3A02"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Conditions had changed in the supermarket industry with customers preferring smaller, more convenient stores such as Aldi and Lidl.</w:t>
            </w:r>
          </w:p>
          <w:p w14:paraId="44F5CC1D" w14:textId="77777777" w:rsidR="00EC3A02" w:rsidRPr="008E2BF3" w:rsidRDefault="00EC3A02"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Similarly, market conditions for Argos had changed with significant competition from Internet giant, Amazon.</w:t>
            </w:r>
          </w:p>
          <w:p w14:paraId="2748B6CA" w14:textId="77777777" w:rsidR="00EC3A02" w:rsidRPr="008E2BF3" w:rsidRDefault="00EC3A02"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 xml:space="preserve">The Sainsbury’s takeover of Argos created the largest non-food retailer in the UK – this suggesting the takeover led to a company having the largest market share in the UK. </w:t>
            </w:r>
          </w:p>
          <w:p w14:paraId="43E517D4" w14:textId="77777777" w:rsidR="00DF3F24" w:rsidRPr="008E2BF3" w:rsidRDefault="00DF3F24"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 xml:space="preserve">The case study provides financial data on both companies – sales turnover and profit before tax. </w:t>
            </w:r>
          </w:p>
          <w:p w14:paraId="529492ED" w14:textId="77777777" w:rsidR="00DF3F24" w:rsidRPr="008E2BF3" w:rsidRDefault="00DF3F24"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Employee numbers and number of stores also gives an indication of the size of the two companies.</w:t>
            </w:r>
          </w:p>
          <w:p w14:paraId="5811CD35" w14:textId="77777777" w:rsidR="00DF3F24" w:rsidRPr="008E2BF3" w:rsidRDefault="00DF3F24"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The case study provides marketing data on both companies – customer segmentation by income and customer segmentation by age.</w:t>
            </w:r>
          </w:p>
          <w:p w14:paraId="3FD9A49F" w14:textId="43A74FC8" w:rsidR="00DF3F24" w:rsidRPr="008E2BF3" w:rsidRDefault="00DF3F24" w:rsidP="0087700B">
            <w:pPr>
              <w:pStyle w:val="ListParagraph"/>
              <w:numPr>
                <w:ilvl w:val="0"/>
                <w:numId w:val="1"/>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The marketing data suggests that two companies are closely aligned in their customer profiles.</w:t>
            </w:r>
          </w:p>
        </w:tc>
      </w:tr>
    </w:tbl>
    <w:p w14:paraId="247DB901" w14:textId="062F1403" w:rsidR="00831D20" w:rsidRPr="008E2BF3" w:rsidRDefault="00831D20">
      <w:pPr>
        <w:rPr>
          <w:rFonts w:ascii="Open Sans Light" w:hAnsi="Open Sans Light" w:cs="Open Sans Light"/>
          <w:b/>
          <w:color w:val="000000" w:themeColor="text1"/>
        </w:rPr>
      </w:pPr>
    </w:p>
    <w:p w14:paraId="3532B688" w14:textId="77777777" w:rsidR="00987F5F" w:rsidRPr="008E2BF3" w:rsidRDefault="00987F5F">
      <w:pPr>
        <w:rPr>
          <w:rFonts w:ascii="Open Sans Light" w:hAnsi="Open Sans Light" w:cs="Open Sans Light"/>
          <w:b/>
          <w:color w:val="000000" w:themeColor="text1"/>
        </w:rPr>
      </w:pPr>
    </w:p>
    <w:p w14:paraId="2806DA22" w14:textId="77777777" w:rsidR="007D4433" w:rsidRPr="008E2BF3" w:rsidRDefault="007D4433" w:rsidP="00514E8D">
      <w:pPr>
        <w:rPr>
          <w:rFonts w:ascii="Open Sans Light" w:hAnsi="Open Sans Light" w:cs="Open Sans Light"/>
          <w:b/>
          <w:bCs/>
          <w:color w:val="000000" w:themeColor="text1"/>
        </w:rPr>
      </w:pPr>
    </w:p>
    <w:p w14:paraId="52766015" w14:textId="50B417EE" w:rsidR="00514E8D" w:rsidRPr="00C90A48" w:rsidRDefault="00514E8D" w:rsidP="00514E8D">
      <w:pPr>
        <w:rPr>
          <w:rFonts w:ascii="Open Sans Light" w:hAnsi="Open Sans Light" w:cs="Open Sans Light"/>
          <w:b/>
          <w:color w:val="000000" w:themeColor="text1"/>
          <w:sz w:val="28"/>
          <w:szCs w:val="28"/>
        </w:rPr>
      </w:pPr>
      <w:r w:rsidRPr="00C90A48">
        <w:rPr>
          <w:rFonts w:ascii="Open Sans Light" w:hAnsi="Open Sans Light" w:cs="Open Sans Light"/>
          <w:b/>
          <w:color w:val="000000" w:themeColor="text1"/>
          <w:sz w:val="28"/>
          <w:szCs w:val="28"/>
        </w:rPr>
        <w:t>Check your knowledge: questions</w:t>
      </w:r>
    </w:p>
    <w:p w14:paraId="18AEE4D2" w14:textId="4989D691" w:rsidR="001D7FED" w:rsidRPr="008E2BF3" w:rsidRDefault="00DF3F24" w:rsidP="00182AA6">
      <w:pPr>
        <w:pStyle w:val="ListParagraph"/>
        <w:numPr>
          <w:ilvl w:val="0"/>
          <w:numId w:val="4"/>
        </w:numPr>
        <w:rPr>
          <w:rFonts w:ascii="Open Sans Light" w:hAnsi="Open Sans Light" w:cs="Open Sans Light"/>
          <w:bCs/>
          <w:color w:val="000000" w:themeColor="text1"/>
        </w:rPr>
      </w:pPr>
      <w:r w:rsidRPr="008E2BF3">
        <w:rPr>
          <w:rFonts w:ascii="Open Sans Light" w:hAnsi="Open Sans Light" w:cs="Open Sans Light"/>
          <w:bCs/>
          <w:color w:val="000000" w:themeColor="text1"/>
        </w:rPr>
        <w:t>Give two examples of financial data</w:t>
      </w:r>
    </w:p>
    <w:p w14:paraId="400B5CC6" w14:textId="0C3603BA" w:rsidR="0062679A" w:rsidRPr="008E2BF3" w:rsidRDefault="00DF3F24" w:rsidP="00182AA6">
      <w:pPr>
        <w:pStyle w:val="ListParagraph"/>
        <w:numPr>
          <w:ilvl w:val="0"/>
          <w:numId w:val="4"/>
        </w:numPr>
        <w:rPr>
          <w:rFonts w:ascii="Open Sans Light" w:hAnsi="Open Sans Light" w:cs="Open Sans Light"/>
          <w:bCs/>
          <w:color w:val="000000" w:themeColor="text1"/>
        </w:rPr>
      </w:pPr>
      <w:r w:rsidRPr="008E2BF3">
        <w:rPr>
          <w:rFonts w:ascii="Open Sans Light" w:hAnsi="Open Sans Light" w:cs="Open Sans Light"/>
          <w:bCs/>
          <w:color w:val="000000" w:themeColor="text1"/>
        </w:rPr>
        <w:t>Why is market data useful to a business?</w:t>
      </w:r>
    </w:p>
    <w:p w14:paraId="299865CB" w14:textId="1C012E2C" w:rsidR="0062679A" w:rsidRPr="008E2BF3" w:rsidRDefault="00DF3F24" w:rsidP="00182AA6">
      <w:pPr>
        <w:pStyle w:val="ListParagraph"/>
        <w:numPr>
          <w:ilvl w:val="0"/>
          <w:numId w:val="4"/>
        </w:numPr>
        <w:rPr>
          <w:rFonts w:ascii="Open Sans Light" w:hAnsi="Open Sans Light" w:cs="Open Sans Light"/>
          <w:bCs/>
          <w:color w:val="000000" w:themeColor="text1"/>
        </w:rPr>
      </w:pPr>
      <w:r w:rsidRPr="008E2BF3">
        <w:rPr>
          <w:rFonts w:ascii="Open Sans Light" w:hAnsi="Open Sans Light" w:cs="Open Sans Light"/>
          <w:bCs/>
          <w:color w:val="000000" w:themeColor="text1"/>
        </w:rPr>
        <w:t>What are the limitations of using data to judge business performance?</w:t>
      </w:r>
    </w:p>
    <w:p w14:paraId="16732A5A" w14:textId="3B2E67A7" w:rsidR="00514E8D" w:rsidRPr="008E2BF3" w:rsidRDefault="00514E8D">
      <w:pPr>
        <w:rPr>
          <w:rFonts w:ascii="Open Sans Light" w:hAnsi="Open Sans Light" w:cs="Open Sans Light"/>
          <w:b/>
          <w:bCs/>
          <w:color w:val="000000" w:themeColor="text1"/>
        </w:rPr>
      </w:pPr>
    </w:p>
    <w:p w14:paraId="79AF565A" w14:textId="1B9EB2E9" w:rsidR="00DC5640" w:rsidRPr="00C90A48" w:rsidRDefault="00DC5640" w:rsidP="00DC5640">
      <w:pPr>
        <w:rPr>
          <w:rFonts w:ascii="Open Sans Light" w:hAnsi="Open Sans Light" w:cs="Open Sans Light"/>
          <w:b/>
          <w:color w:val="000000" w:themeColor="text1"/>
          <w:sz w:val="28"/>
          <w:szCs w:val="28"/>
        </w:rPr>
      </w:pPr>
      <w:r w:rsidRPr="00C90A48">
        <w:rPr>
          <w:rFonts w:ascii="Open Sans Light" w:hAnsi="Open Sans Light" w:cs="Open Sans Light"/>
          <w:b/>
          <w:color w:val="000000" w:themeColor="text1"/>
          <w:sz w:val="28"/>
          <w:szCs w:val="28"/>
        </w:rPr>
        <w:t>Check your knowledge: recall question (previous unit)</w:t>
      </w:r>
    </w:p>
    <w:p w14:paraId="05C4BC0F" w14:textId="71E8C181" w:rsidR="00C30E3A" w:rsidRPr="008E2BF3" w:rsidRDefault="00DF3F24" w:rsidP="00C30E3A">
      <w:pPr>
        <w:pStyle w:val="ListParagraph"/>
        <w:numPr>
          <w:ilvl w:val="0"/>
          <w:numId w:val="5"/>
        </w:numPr>
        <w:rPr>
          <w:rFonts w:ascii="Open Sans Light" w:hAnsi="Open Sans Light" w:cs="Open Sans Light"/>
          <w:bCs/>
          <w:color w:val="000000" w:themeColor="text1"/>
        </w:rPr>
      </w:pPr>
      <w:r w:rsidRPr="008E2BF3">
        <w:rPr>
          <w:rFonts w:ascii="Open Sans Light" w:hAnsi="Open Sans Light" w:cs="Open Sans Light"/>
          <w:bCs/>
          <w:color w:val="000000" w:themeColor="text1"/>
        </w:rPr>
        <w:t>What is the difference between gross profit and the gross profit margin?</w:t>
      </w:r>
    </w:p>
    <w:p w14:paraId="676F340F" w14:textId="5ED24CA9" w:rsidR="00C30E3A" w:rsidRPr="008E2BF3" w:rsidRDefault="00DF3F24" w:rsidP="00C30E3A">
      <w:pPr>
        <w:pStyle w:val="ListParagraph"/>
        <w:numPr>
          <w:ilvl w:val="0"/>
          <w:numId w:val="5"/>
        </w:numPr>
        <w:rPr>
          <w:rFonts w:ascii="Open Sans Light" w:hAnsi="Open Sans Light" w:cs="Open Sans Light"/>
          <w:bCs/>
          <w:color w:val="000000" w:themeColor="text1"/>
        </w:rPr>
      </w:pPr>
      <w:r w:rsidRPr="008E2BF3">
        <w:rPr>
          <w:rFonts w:ascii="Open Sans Light" w:hAnsi="Open Sans Light" w:cs="Open Sans Light"/>
          <w:bCs/>
          <w:color w:val="000000" w:themeColor="text1"/>
        </w:rPr>
        <w:t>How is the net profit margin calculated?</w:t>
      </w:r>
    </w:p>
    <w:p w14:paraId="302D0E86" w14:textId="3FF622EB" w:rsidR="00C30E3A" w:rsidRPr="008E2BF3" w:rsidRDefault="00DF3F24" w:rsidP="00C30E3A">
      <w:pPr>
        <w:pStyle w:val="ListParagraph"/>
        <w:numPr>
          <w:ilvl w:val="0"/>
          <w:numId w:val="5"/>
        </w:numPr>
        <w:rPr>
          <w:rFonts w:ascii="Open Sans Light" w:hAnsi="Open Sans Light" w:cs="Open Sans Light"/>
          <w:bCs/>
          <w:color w:val="000000" w:themeColor="text1"/>
        </w:rPr>
      </w:pPr>
      <w:r w:rsidRPr="008E2BF3">
        <w:rPr>
          <w:rFonts w:ascii="Open Sans Light" w:hAnsi="Open Sans Light" w:cs="Open Sans Light"/>
          <w:bCs/>
          <w:color w:val="000000" w:themeColor="text1"/>
        </w:rPr>
        <w:t>What does the average rate of return show?</w:t>
      </w:r>
    </w:p>
    <w:p w14:paraId="2542D561" w14:textId="43DBAC23" w:rsidR="007F7339" w:rsidRPr="008E2BF3" w:rsidRDefault="007F7339" w:rsidP="007F7339">
      <w:pPr>
        <w:rPr>
          <w:rFonts w:ascii="Open Sans Light" w:hAnsi="Open Sans Light" w:cs="Open Sans Light"/>
          <w:bCs/>
          <w:color w:val="000000" w:themeColor="text1"/>
        </w:rPr>
      </w:pPr>
    </w:p>
    <w:p w14:paraId="5D678F02" w14:textId="77777777" w:rsidR="007F7339" w:rsidRPr="008E2BF3" w:rsidRDefault="007F7339" w:rsidP="007F7339">
      <w:pPr>
        <w:rPr>
          <w:rFonts w:ascii="Open Sans Light" w:hAnsi="Open Sans Light" w:cs="Open Sans Light"/>
          <w:bCs/>
          <w:color w:val="000000" w:themeColor="text1"/>
        </w:rPr>
      </w:pPr>
    </w:p>
    <w:p w14:paraId="36DDBC04" w14:textId="77777777" w:rsidR="00C90A48" w:rsidRDefault="00C90A48" w:rsidP="00182AA6">
      <w:pPr>
        <w:rPr>
          <w:rFonts w:ascii="Open Sans Light" w:hAnsi="Open Sans Light" w:cs="Open Sans Light"/>
          <w:b/>
          <w:bCs/>
          <w:color w:val="000000" w:themeColor="text1"/>
          <w:sz w:val="28"/>
          <w:szCs w:val="28"/>
        </w:rPr>
      </w:pPr>
    </w:p>
    <w:p w14:paraId="79DA72F3" w14:textId="77777777" w:rsidR="00C90A48" w:rsidRDefault="00C90A48" w:rsidP="00182AA6">
      <w:pPr>
        <w:rPr>
          <w:rFonts w:ascii="Open Sans Light" w:hAnsi="Open Sans Light" w:cs="Open Sans Light"/>
          <w:b/>
          <w:bCs/>
          <w:color w:val="000000" w:themeColor="text1"/>
          <w:sz w:val="28"/>
          <w:szCs w:val="28"/>
        </w:rPr>
      </w:pPr>
    </w:p>
    <w:p w14:paraId="51A1CE42" w14:textId="77777777" w:rsidR="00C90A48" w:rsidRDefault="00C90A48" w:rsidP="00182AA6">
      <w:pPr>
        <w:rPr>
          <w:rFonts w:ascii="Open Sans Light" w:hAnsi="Open Sans Light" w:cs="Open Sans Light"/>
          <w:b/>
          <w:bCs/>
          <w:color w:val="000000" w:themeColor="text1"/>
          <w:sz w:val="28"/>
          <w:szCs w:val="28"/>
        </w:rPr>
      </w:pPr>
    </w:p>
    <w:p w14:paraId="1389147C" w14:textId="77777777" w:rsidR="00C90A48" w:rsidRDefault="00C90A48" w:rsidP="00182AA6">
      <w:pPr>
        <w:rPr>
          <w:rFonts w:ascii="Open Sans Light" w:hAnsi="Open Sans Light" w:cs="Open Sans Light"/>
          <w:b/>
          <w:bCs/>
          <w:color w:val="000000" w:themeColor="text1"/>
          <w:sz w:val="28"/>
          <w:szCs w:val="28"/>
        </w:rPr>
      </w:pPr>
    </w:p>
    <w:p w14:paraId="1421F95C" w14:textId="77777777" w:rsidR="00C90A48" w:rsidRDefault="00C90A48" w:rsidP="00182AA6">
      <w:pPr>
        <w:rPr>
          <w:rFonts w:ascii="Open Sans Light" w:hAnsi="Open Sans Light" w:cs="Open Sans Light"/>
          <w:b/>
          <w:bCs/>
          <w:color w:val="000000" w:themeColor="text1"/>
          <w:sz w:val="28"/>
          <w:szCs w:val="28"/>
        </w:rPr>
      </w:pPr>
    </w:p>
    <w:p w14:paraId="0C58FA7F" w14:textId="77777777" w:rsidR="00C90A48" w:rsidRDefault="00C90A48" w:rsidP="00182AA6">
      <w:pPr>
        <w:rPr>
          <w:rFonts w:ascii="Open Sans Light" w:hAnsi="Open Sans Light" w:cs="Open Sans Light"/>
          <w:b/>
          <w:bCs/>
          <w:color w:val="000000" w:themeColor="text1"/>
          <w:sz w:val="28"/>
          <w:szCs w:val="28"/>
        </w:rPr>
      </w:pPr>
    </w:p>
    <w:p w14:paraId="73CE32E3" w14:textId="7667EF6C" w:rsidR="00824CD1" w:rsidRPr="008E2BF3" w:rsidRDefault="00DF3F24" w:rsidP="00182AA6">
      <w:pPr>
        <w:rPr>
          <w:rFonts w:ascii="Open Sans Light" w:hAnsi="Open Sans Light" w:cs="Open Sans Light"/>
          <w:b/>
          <w:bCs/>
          <w:color w:val="000000" w:themeColor="text1"/>
        </w:rPr>
      </w:pPr>
      <w:r w:rsidRPr="00C90A48">
        <w:rPr>
          <w:rFonts w:ascii="Open Sans Light" w:hAnsi="Open Sans Light" w:cs="Open Sans Light"/>
          <w:b/>
          <w:bCs/>
          <w:color w:val="000000" w:themeColor="text1"/>
          <w:sz w:val="28"/>
          <w:szCs w:val="28"/>
        </w:rPr>
        <w:lastRenderedPageBreak/>
        <w:t>Interpreting Market Data</w:t>
      </w:r>
    </w:p>
    <w:p w14:paraId="63B1C27F" w14:textId="357F6DA9" w:rsidR="00DF3F24" w:rsidRPr="008E2BF3" w:rsidRDefault="00DF3F24" w:rsidP="00182AA6">
      <w:pPr>
        <w:rPr>
          <w:rFonts w:ascii="Open Sans Light" w:hAnsi="Open Sans Light" w:cs="Open Sans Light"/>
          <w:b/>
          <w:bCs/>
          <w:color w:val="000000" w:themeColor="text1"/>
        </w:rPr>
      </w:pPr>
    </w:p>
    <w:p w14:paraId="749EB8F8" w14:textId="6414F53C" w:rsidR="00DF3F24" w:rsidRPr="008E2BF3" w:rsidRDefault="00DF3F24" w:rsidP="00182AA6">
      <w:pPr>
        <w:rPr>
          <w:rFonts w:ascii="Open Sans Light" w:hAnsi="Open Sans Light" w:cs="Open Sans Light"/>
          <w:bCs/>
          <w:color w:val="000000" w:themeColor="text1"/>
        </w:rPr>
      </w:pPr>
      <w:r w:rsidRPr="008E2BF3">
        <w:rPr>
          <w:rFonts w:ascii="Open Sans Light" w:hAnsi="Open Sans Light" w:cs="Open Sans Light"/>
          <w:bCs/>
          <w:color w:val="000000" w:themeColor="text1"/>
        </w:rPr>
        <w:t xml:space="preserve">The infographic </w:t>
      </w:r>
      <w:r w:rsidR="0072665A">
        <w:rPr>
          <w:rFonts w:ascii="Open Sans Light" w:hAnsi="Open Sans Light" w:cs="Open Sans Light"/>
          <w:bCs/>
          <w:color w:val="000000" w:themeColor="text1"/>
        </w:rPr>
        <w:t xml:space="preserve">(link </w:t>
      </w:r>
      <w:hyperlink r:id="rId7" w:history="1">
        <w:r w:rsidR="0072665A" w:rsidRPr="0072665A">
          <w:rPr>
            <w:rStyle w:val="Hyperlink"/>
            <w:rFonts w:ascii="Open Sans Light" w:hAnsi="Open Sans Light" w:cs="Open Sans Light"/>
            <w:bCs/>
          </w:rPr>
          <w:t>here</w:t>
        </w:r>
      </w:hyperlink>
      <w:r w:rsidR="0072665A">
        <w:rPr>
          <w:rFonts w:ascii="Open Sans Light" w:hAnsi="Open Sans Light" w:cs="Open Sans Light"/>
          <w:bCs/>
          <w:color w:val="000000" w:themeColor="text1"/>
        </w:rPr>
        <w:t xml:space="preserve">) </w:t>
      </w:r>
      <w:r w:rsidRPr="008E2BF3">
        <w:rPr>
          <w:rFonts w:ascii="Open Sans Light" w:hAnsi="Open Sans Light" w:cs="Open Sans Light"/>
          <w:bCs/>
          <w:color w:val="000000" w:themeColor="text1"/>
        </w:rPr>
        <w:t xml:space="preserve">provides market data </w:t>
      </w:r>
      <w:r w:rsidR="00F03042" w:rsidRPr="008E2BF3">
        <w:rPr>
          <w:rFonts w:ascii="Open Sans Light" w:hAnsi="Open Sans Light" w:cs="Open Sans Light"/>
          <w:bCs/>
          <w:color w:val="000000" w:themeColor="text1"/>
        </w:rPr>
        <w:t>for UK disabled consumers. Using the data, answer the questions that follow.</w:t>
      </w:r>
    </w:p>
    <w:p w14:paraId="135604C8" w14:textId="4E07EB0C" w:rsidR="001F1288" w:rsidRPr="008E2BF3" w:rsidRDefault="001F1288" w:rsidP="00182AA6">
      <w:pPr>
        <w:rPr>
          <w:rFonts w:ascii="Open Sans Light" w:hAnsi="Open Sans Light" w:cs="Open Sans Light"/>
          <w:b/>
          <w:bCs/>
          <w:color w:val="000000" w:themeColor="text1"/>
        </w:rPr>
      </w:pPr>
    </w:p>
    <w:p w14:paraId="20D0FC19" w14:textId="6D168E95" w:rsidR="00DF3F24" w:rsidRPr="008E2BF3" w:rsidRDefault="00DF3F24" w:rsidP="00182AA6">
      <w:pPr>
        <w:rPr>
          <w:rFonts w:ascii="Open Sans Light" w:hAnsi="Open Sans Light" w:cs="Open Sans Light"/>
          <w:color w:val="000000" w:themeColor="text1"/>
        </w:rPr>
      </w:pPr>
      <w:r w:rsidRPr="008E2BF3">
        <w:rPr>
          <w:rFonts w:ascii="Open Sans Light" w:hAnsi="Open Sans Light" w:cs="Open Sans Light"/>
          <w:b/>
          <w:bCs/>
          <w:color w:val="000000" w:themeColor="text1"/>
        </w:rPr>
        <w:t xml:space="preserve">Source: </w:t>
      </w:r>
      <w:hyperlink r:id="rId8" w:history="1">
        <w:r w:rsidRPr="008E2BF3">
          <w:rPr>
            <w:rStyle w:val="Hyperlink"/>
            <w:rFonts w:ascii="Open Sans Light" w:hAnsi="Open Sans Light" w:cs="Open Sans Light"/>
            <w:color w:val="000000" w:themeColor="text1"/>
          </w:rPr>
          <w:t>The Purple Pound – Infographic – Purple (wearepurple.org.uk)</w:t>
        </w:r>
      </w:hyperlink>
    </w:p>
    <w:p w14:paraId="1568E0D1" w14:textId="77777777" w:rsidR="00DF3F24" w:rsidRPr="008E2BF3" w:rsidRDefault="00DF3F24" w:rsidP="00182AA6">
      <w:pPr>
        <w:rPr>
          <w:rFonts w:ascii="Open Sans Light" w:hAnsi="Open Sans Light" w:cs="Open Sans Light"/>
          <w:b/>
          <w:bCs/>
          <w:color w:val="000000" w:themeColor="text1"/>
        </w:rPr>
      </w:pPr>
    </w:p>
    <w:p w14:paraId="78FF5C62" w14:textId="77777777" w:rsidR="001F1288" w:rsidRPr="008E2BF3" w:rsidRDefault="001F1288" w:rsidP="00182AA6">
      <w:pPr>
        <w:rPr>
          <w:rFonts w:ascii="Open Sans Light" w:hAnsi="Open Sans Light" w:cs="Open Sans Light"/>
          <w:b/>
          <w:bCs/>
          <w:color w:val="000000" w:themeColor="text1"/>
        </w:rPr>
      </w:pPr>
    </w:p>
    <w:p w14:paraId="79843C48" w14:textId="7D64AC91" w:rsidR="003D08D9" w:rsidRPr="008E2BF3" w:rsidRDefault="003D08D9" w:rsidP="00F03042">
      <w:pPr>
        <w:pStyle w:val="ListParagraph"/>
        <w:numPr>
          <w:ilvl w:val="0"/>
          <w:numId w:val="30"/>
        </w:numPr>
        <w:rPr>
          <w:rFonts w:ascii="Open Sans Light" w:hAnsi="Open Sans Light" w:cs="Open Sans Light"/>
          <w:bCs/>
          <w:color w:val="000000" w:themeColor="text1"/>
        </w:rPr>
      </w:pPr>
      <w:r w:rsidRPr="008E2BF3">
        <w:rPr>
          <w:rFonts w:ascii="Open Sans Light" w:hAnsi="Open Sans Light" w:cs="Open Sans Light"/>
          <w:bCs/>
          <w:color w:val="000000" w:themeColor="text1"/>
        </w:rPr>
        <w:t>What proportion of UK working adults have a disability?</w:t>
      </w:r>
    </w:p>
    <w:p w14:paraId="3D03EF8C" w14:textId="1E609015" w:rsidR="001F1288" w:rsidRPr="008E2BF3" w:rsidRDefault="00F03042" w:rsidP="00F03042">
      <w:pPr>
        <w:pStyle w:val="ListParagraph"/>
        <w:numPr>
          <w:ilvl w:val="0"/>
          <w:numId w:val="30"/>
        </w:numPr>
        <w:rPr>
          <w:rFonts w:ascii="Open Sans Light" w:hAnsi="Open Sans Light" w:cs="Open Sans Light"/>
          <w:bCs/>
          <w:color w:val="000000" w:themeColor="text1"/>
        </w:rPr>
      </w:pPr>
      <w:r w:rsidRPr="008E2BF3">
        <w:rPr>
          <w:rFonts w:ascii="Open Sans Light" w:hAnsi="Open Sans Light" w:cs="Open Sans Light"/>
          <w:bCs/>
          <w:color w:val="000000" w:themeColor="text1"/>
        </w:rPr>
        <w:t>What type of business loses the second most amount of money from disabled customers?</w:t>
      </w:r>
    </w:p>
    <w:p w14:paraId="5B21B01B" w14:textId="2FA9FC01" w:rsidR="00F03042" w:rsidRPr="008E2BF3" w:rsidRDefault="00F03042" w:rsidP="00F03042">
      <w:pPr>
        <w:pStyle w:val="ListParagraph"/>
        <w:numPr>
          <w:ilvl w:val="0"/>
          <w:numId w:val="30"/>
        </w:numPr>
        <w:rPr>
          <w:rFonts w:ascii="Open Sans Light" w:hAnsi="Open Sans Light" w:cs="Open Sans Light"/>
          <w:bCs/>
          <w:color w:val="000000" w:themeColor="text1"/>
        </w:rPr>
      </w:pPr>
      <w:r w:rsidRPr="008E2BF3">
        <w:rPr>
          <w:rFonts w:ascii="Open Sans Light" w:hAnsi="Open Sans Light" w:cs="Open Sans Light"/>
          <w:bCs/>
          <w:color w:val="000000" w:themeColor="text1"/>
        </w:rPr>
        <w:t>How much do disabled customers spend in the UK each year?</w:t>
      </w:r>
    </w:p>
    <w:p w14:paraId="29DC9D48" w14:textId="7D7BDE18" w:rsidR="00F03042" w:rsidRPr="008E2BF3" w:rsidRDefault="00F03042" w:rsidP="003D08D9">
      <w:pPr>
        <w:pStyle w:val="ListParagraph"/>
        <w:numPr>
          <w:ilvl w:val="0"/>
          <w:numId w:val="30"/>
        </w:numPr>
        <w:rPr>
          <w:rFonts w:ascii="Open Sans Light" w:hAnsi="Open Sans Light" w:cs="Open Sans Light"/>
          <w:bCs/>
          <w:color w:val="000000" w:themeColor="text1"/>
        </w:rPr>
      </w:pPr>
      <w:r w:rsidRPr="008E2BF3">
        <w:rPr>
          <w:rFonts w:ascii="Open Sans Light" w:hAnsi="Open Sans Light" w:cs="Open Sans Light"/>
          <w:bCs/>
          <w:color w:val="000000" w:themeColor="text1"/>
        </w:rPr>
        <w:t>How might an Ecommerce business use the information presented in this report?</w:t>
      </w:r>
    </w:p>
    <w:p w14:paraId="744F3E3E" w14:textId="502ED4E4" w:rsidR="00F03042" w:rsidRPr="008E2BF3" w:rsidRDefault="00F03042" w:rsidP="00F03042">
      <w:pPr>
        <w:pStyle w:val="ListParagraph"/>
        <w:numPr>
          <w:ilvl w:val="0"/>
          <w:numId w:val="30"/>
        </w:numPr>
        <w:rPr>
          <w:rFonts w:ascii="Open Sans Light" w:hAnsi="Open Sans Light" w:cs="Open Sans Light"/>
          <w:bCs/>
          <w:color w:val="000000" w:themeColor="text1"/>
        </w:rPr>
      </w:pPr>
      <w:r w:rsidRPr="008E2BF3">
        <w:rPr>
          <w:rFonts w:ascii="Open Sans Light" w:hAnsi="Open Sans Light" w:cs="Open Sans Light"/>
          <w:bCs/>
          <w:color w:val="000000" w:themeColor="text1"/>
        </w:rPr>
        <w:t>Describe the characteristics of the market of disabled customers in the UK</w:t>
      </w:r>
    </w:p>
    <w:p w14:paraId="1B98D988" w14:textId="77777777" w:rsidR="001F1288" w:rsidRPr="008E2BF3" w:rsidRDefault="001F1288" w:rsidP="00182AA6">
      <w:pPr>
        <w:rPr>
          <w:rFonts w:ascii="Open Sans Light" w:hAnsi="Open Sans Light" w:cs="Open Sans Light"/>
          <w:b/>
          <w:bCs/>
          <w:color w:val="000000" w:themeColor="text1"/>
        </w:rPr>
      </w:pPr>
    </w:p>
    <w:p w14:paraId="085995AE" w14:textId="77777777" w:rsidR="001F1288" w:rsidRPr="008E2BF3" w:rsidRDefault="001F1288" w:rsidP="00182AA6">
      <w:pPr>
        <w:rPr>
          <w:rFonts w:ascii="Open Sans Light" w:hAnsi="Open Sans Light" w:cs="Open Sans Light"/>
          <w:b/>
          <w:bCs/>
          <w:color w:val="000000" w:themeColor="text1"/>
        </w:rPr>
      </w:pPr>
    </w:p>
    <w:p w14:paraId="465227E3" w14:textId="3BE39EAB" w:rsidR="002C49D0" w:rsidRPr="00B839C2" w:rsidRDefault="002C49D0" w:rsidP="00182AA6">
      <w:pPr>
        <w:rPr>
          <w:rFonts w:ascii="Open Sans Light" w:hAnsi="Open Sans Light" w:cs="Open Sans Light"/>
          <w:b/>
          <w:bCs/>
          <w:color w:val="000000" w:themeColor="text1"/>
          <w:sz w:val="28"/>
          <w:szCs w:val="28"/>
        </w:rPr>
      </w:pPr>
      <w:r w:rsidRPr="00B839C2">
        <w:rPr>
          <w:rFonts w:ascii="Open Sans Light" w:hAnsi="Open Sans Light" w:cs="Open Sans Light"/>
          <w:b/>
          <w:bCs/>
          <w:color w:val="000000" w:themeColor="text1"/>
          <w:sz w:val="28"/>
          <w:szCs w:val="28"/>
        </w:rPr>
        <w:t xml:space="preserve">Common </w:t>
      </w:r>
      <w:r w:rsidR="007F400C" w:rsidRPr="00B839C2">
        <w:rPr>
          <w:rFonts w:ascii="Open Sans Light" w:hAnsi="Open Sans Light" w:cs="Open Sans Light"/>
          <w:b/>
          <w:bCs/>
          <w:color w:val="000000" w:themeColor="text1"/>
          <w:sz w:val="28"/>
          <w:szCs w:val="28"/>
        </w:rPr>
        <w:t>Assumptions</w:t>
      </w:r>
    </w:p>
    <w:p w14:paraId="47BD7DE8" w14:textId="66A830EA" w:rsidR="002C49D0" w:rsidRPr="008E2BF3" w:rsidRDefault="002C49D0" w:rsidP="00182AA6">
      <w:pPr>
        <w:rPr>
          <w:rFonts w:ascii="Open Sans Light" w:hAnsi="Open Sans Light" w:cs="Open Sans Light"/>
          <w:b/>
          <w:bCs/>
          <w:color w:val="000000" w:themeColor="text1"/>
        </w:rPr>
      </w:pPr>
    </w:p>
    <w:p w14:paraId="5D695FA4" w14:textId="49924651" w:rsidR="006F69DF" w:rsidRPr="008E2BF3" w:rsidRDefault="007F400C" w:rsidP="00182AA6">
      <w:pPr>
        <w:rPr>
          <w:rFonts w:ascii="Open Sans Light" w:hAnsi="Open Sans Light" w:cs="Open Sans Light"/>
          <w:bCs/>
          <w:i/>
          <w:color w:val="000000" w:themeColor="text1"/>
        </w:rPr>
      </w:pPr>
      <w:r w:rsidRPr="008E2BF3">
        <w:rPr>
          <w:rFonts w:ascii="Open Sans Light" w:hAnsi="Open Sans Light" w:cs="Open Sans Light"/>
          <w:bCs/>
          <w:i/>
          <w:color w:val="000000" w:themeColor="text1"/>
        </w:rPr>
        <w:t>Price – Revenue - Profit</w:t>
      </w:r>
    </w:p>
    <w:p w14:paraId="12203442" w14:textId="7881766E" w:rsidR="007F400C" w:rsidRPr="008E2BF3" w:rsidRDefault="007F400C" w:rsidP="00182AA6">
      <w:pPr>
        <w:rPr>
          <w:rFonts w:ascii="Open Sans Light" w:hAnsi="Open Sans Light" w:cs="Open Sans Light"/>
          <w:bCs/>
          <w:i/>
          <w:color w:val="000000" w:themeColor="text1"/>
        </w:rPr>
      </w:pPr>
    </w:p>
    <w:p w14:paraId="1EF140AC" w14:textId="3430CC08" w:rsidR="006F69DF" w:rsidRPr="00B839C2" w:rsidRDefault="007F400C" w:rsidP="00182AA6">
      <w:pPr>
        <w:rPr>
          <w:rFonts w:ascii="Open Sans Light" w:hAnsi="Open Sans Light" w:cs="Open Sans Light"/>
          <w:bCs/>
          <w:color w:val="000000" w:themeColor="text1"/>
        </w:rPr>
      </w:pPr>
      <w:r w:rsidRPr="008E2BF3">
        <w:rPr>
          <w:rFonts w:ascii="Open Sans Light" w:hAnsi="Open Sans Light" w:cs="Open Sans Light"/>
          <w:bCs/>
          <w:color w:val="000000" w:themeColor="text1"/>
        </w:rPr>
        <w:t xml:space="preserve">A common assumption many students make is that increasing the price of a product or service will lead to increased sales revenue. This will be the case IF demand for that product or service remains constant or does not fall too much. Similarly, many candidates make an assumption that increased sales revenue will lead to improved profits. Sales revenue and profit are clearly linked, but sales revenue will only lead to higher profits if the business is able to manage its costs. </w:t>
      </w:r>
    </w:p>
    <w:p w14:paraId="2B6BBCD4" w14:textId="5F37DB1E" w:rsidR="00824CD1" w:rsidRPr="008E2BF3" w:rsidRDefault="00824CD1" w:rsidP="00182AA6">
      <w:pPr>
        <w:rPr>
          <w:rFonts w:ascii="Open Sans Light" w:hAnsi="Open Sans Light" w:cs="Open Sans Light"/>
          <w:bCs/>
          <w:color w:val="000000" w:themeColor="text1"/>
        </w:rPr>
      </w:pPr>
    </w:p>
    <w:p w14:paraId="7CDE0063" w14:textId="264AD672" w:rsidR="00824CD1" w:rsidRPr="008E2BF3" w:rsidRDefault="00F43E0F" w:rsidP="00182AA6">
      <w:pPr>
        <w:rPr>
          <w:rFonts w:ascii="Open Sans Light" w:hAnsi="Open Sans Light" w:cs="Open Sans Light"/>
          <w:bCs/>
          <w:i/>
          <w:color w:val="000000" w:themeColor="text1"/>
        </w:rPr>
      </w:pPr>
      <w:r w:rsidRPr="008E2BF3">
        <w:rPr>
          <w:rFonts w:ascii="Open Sans Light" w:hAnsi="Open Sans Light" w:cs="Open Sans Light"/>
          <w:bCs/>
          <w:i/>
          <w:color w:val="000000" w:themeColor="text1"/>
        </w:rPr>
        <w:t>Growth is goo</w:t>
      </w:r>
      <w:r w:rsidR="007F400C" w:rsidRPr="008E2BF3">
        <w:rPr>
          <w:rFonts w:ascii="Open Sans Light" w:hAnsi="Open Sans Light" w:cs="Open Sans Light"/>
          <w:bCs/>
          <w:i/>
          <w:color w:val="000000" w:themeColor="text1"/>
        </w:rPr>
        <w:t>d</w:t>
      </w:r>
    </w:p>
    <w:p w14:paraId="2011A277" w14:textId="39B14156" w:rsidR="007F400C" w:rsidRPr="008E2BF3" w:rsidRDefault="007F400C" w:rsidP="00182AA6">
      <w:pPr>
        <w:rPr>
          <w:rFonts w:ascii="Open Sans Light" w:hAnsi="Open Sans Light" w:cs="Open Sans Light"/>
          <w:bCs/>
          <w:color w:val="000000" w:themeColor="text1"/>
        </w:rPr>
      </w:pPr>
      <w:r w:rsidRPr="008E2BF3">
        <w:rPr>
          <w:rFonts w:ascii="Open Sans Light" w:hAnsi="Open Sans Light" w:cs="Open Sans Light"/>
          <w:bCs/>
          <w:color w:val="000000" w:themeColor="text1"/>
        </w:rPr>
        <w:t>Business growth might be indicated in a range of data:</w:t>
      </w:r>
    </w:p>
    <w:p w14:paraId="60244433" w14:textId="3A6E350C" w:rsidR="007F400C" w:rsidRPr="008E2BF3" w:rsidRDefault="007F400C" w:rsidP="007F400C">
      <w:pPr>
        <w:pStyle w:val="ListParagraph"/>
        <w:numPr>
          <w:ilvl w:val="0"/>
          <w:numId w:val="31"/>
        </w:numPr>
        <w:rPr>
          <w:rFonts w:ascii="Open Sans Light" w:hAnsi="Open Sans Light" w:cs="Open Sans Light"/>
          <w:bCs/>
          <w:color w:val="000000" w:themeColor="text1"/>
        </w:rPr>
      </w:pPr>
      <w:r w:rsidRPr="008E2BF3">
        <w:rPr>
          <w:rFonts w:ascii="Open Sans Light" w:hAnsi="Open Sans Light" w:cs="Open Sans Light"/>
          <w:bCs/>
          <w:color w:val="000000" w:themeColor="text1"/>
        </w:rPr>
        <w:t>Sales revenue</w:t>
      </w:r>
    </w:p>
    <w:p w14:paraId="30F5D212" w14:textId="7C37DFA6" w:rsidR="007F400C" w:rsidRPr="008E2BF3" w:rsidRDefault="007F400C" w:rsidP="007F400C">
      <w:pPr>
        <w:pStyle w:val="ListParagraph"/>
        <w:numPr>
          <w:ilvl w:val="0"/>
          <w:numId w:val="31"/>
        </w:numPr>
        <w:rPr>
          <w:rFonts w:ascii="Open Sans Light" w:hAnsi="Open Sans Light" w:cs="Open Sans Light"/>
          <w:bCs/>
          <w:color w:val="000000" w:themeColor="text1"/>
        </w:rPr>
      </w:pPr>
      <w:r w:rsidRPr="008E2BF3">
        <w:rPr>
          <w:rFonts w:ascii="Open Sans Light" w:hAnsi="Open Sans Light" w:cs="Open Sans Light"/>
          <w:bCs/>
          <w:color w:val="000000" w:themeColor="text1"/>
        </w:rPr>
        <w:t>Number of employees</w:t>
      </w:r>
    </w:p>
    <w:p w14:paraId="068BD640" w14:textId="14F12763" w:rsidR="007F400C" w:rsidRPr="008E2BF3" w:rsidRDefault="007F400C" w:rsidP="007F400C">
      <w:pPr>
        <w:pStyle w:val="ListParagraph"/>
        <w:numPr>
          <w:ilvl w:val="0"/>
          <w:numId w:val="31"/>
        </w:numPr>
        <w:rPr>
          <w:rFonts w:ascii="Open Sans Light" w:hAnsi="Open Sans Light" w:cs="Open Sans Light"/>
          <w:bCs/>
          <w:color w:val="000000" w:themeColor="text1"/>
        </w:rPr>
      </w:pPr>
      <w:r w:rsidRPr="008E2BF3">
        <w:rPr>
          <w:rFonts w:ascii="Open Sans Light" w:hAnsi="Open Sans Light" w:cs="Open Sans Light"/>
          <w:bCs/>
          <w:color w:val="000000" w:themeColor="text1"/>
        </w:rPr>
        <w:t>Number of stores</w:t>
      </w:r>
    </w:p>
    <w:p w14:paraId="0280BCB0" w14:textId="6EC39BA3" w:rsidR="007F400C" w:rsidRPr="008E2BF3" w:rsidRDefault="007F400C" w:rsidP="007F400C">
      <w:pPr>
        <w:pStyle w:val="ListParagraph"/>
        <w:numPr>
          <w:ilvl w:val="0"/>
          <w:numId w:val="31"/>
        </w:numPr>
        <w:rPr>
          <w:rFonts w:ascii="Open Sans Light" w:hAnsi="Open Sans Light" w:cs="Open Sans Light"/>
          <w:bCs/>
          <w:color w:val="000000" w:themeColor="text1"/>
        </w:rPr>
      </w:pPr>
      <w:r w:rsidRPr="008E2BF3">
        <w:rPr>
          <w:rFonts w:ascii="Open Sans Light" w:hAnsi="Open Sans Light" w:cs="Open Sans Light"/>
          <w:bCs/>
          <w:color w:val="000000" w:themeColor="text1"/>
        </w:rPr>
        <w:t>Market share</w:t>
      </w:r>
    </w:p>
    <w:p w14:paraId="6136A6B0" w14:textId="25BE0046" w:rsidR="007F400C" w:rsidRPr="008E2BF3" w:rsidRDefault="007F400C" w:rsidP="007F400C">
      <w:pPr>
        <w:rPr>
          <w:rFonts w:ascii="Open Sans Light" w:hAnsi="Open Sans Light" w:cs="Open Sans Light"/>
          <w:bCs/>
          <w:i/>
          <w:color w:val="000000" w:themeColor="text1"/>
        </w:rPr>
      </w:pPr>
    </w:p>
    <w:p w14:paraId="051D4FDB" w14:textId="05BB5051" w:rsidR="007F400C" w:rsidRPr="008E2BF3" w:rsidRDefault="007F400C" w:rsidP="007F400C">
      <w:pPr>
        <w:rPr>
          <w:rFonts w:ascii="Open Sans Light" w:hAnsi="Open Sans Light" w:cs="Open Sans Light"/>
          <w:bCs/>
          <w:color w:val="000000" w:themeColor="text1"/>
        </w:rPr>
      </w:pPr>
      <w:r w:rsidRPr="008E2BF3">
        <w:rPr>
          <w:rFonts w:ascii="Open Sans Light" w:hAnsi="Open Sans Light" w:cs="Open Sans Light"/>
          <w:bCs/>
          <w:color w:val="000000" w:themeColor="text1"/>
        </w:rPr>
        <w:t>It is fair to assume that a business that is growing is performing well. However, growth can put strain on any business. A growing business could have problems with:</w:t>
      </w:r>
    </w:p>
    <w:p w14:paraId="7E04E626" w14:textId="50672288" w:rsidR="007F400C" w:rsidRPr="008E2BF3" w:rsidRDefault="007F400C" w:rsidP="007F400C">
      <w:pPr>
        <w:pStyle w:val="ListParagraph"/>
        <w:numPr>
          <w:ilvl w:val="0"/>
          <w:numId w:val="32"/>
        </w:numPr>
        <w:rPr>
          <w:rFonts w:ascii="Open Sans Light" w:hAnsi="Open Sans Light" w:cs="Open Sans Light"/>
          <w:bCs/>
          <w:color w:val="000000" w:themeColor="text1"/>
        </w:rPr>
      </w:pPr>
      <w:r w:rsidRPr="008E2BF3">
        <w:rPr>
          <w:rFonts w:ascii="Open Sans Light" w:hAnsi="Open Sans Light" w:cs="Open Sans Light"/>
          <w:bCs/>
          <w:color w:val="000000" w:themeColor="text1"/>
        </w:rPr>
        <w:t>Customer service</w:t>
      </w:r>
    </w:p>
    <w:p w14:paraId="1FA4A0C9" w14:textId="432F3F0D" w:rsidR="007F400C" w:rsidRPr="008E2BF3" w:rsidRDefault="007F400C" w:rsidP="007F400C">
      <w:pPr>
        <w:pStyle w:val="ListParagraph"/>
        <w:numPr>
          <w:ilvl w:val="0"/>
          <w:numId w:val="32"/>
        </w:numPr>
        <w:rPr>
          <w:rFonts w:ascii="Open Sans Light" w:hAnsi="Open Sans Light" w:cs="Open Sans Light"/>
          <w:bCs/>
          <w:color w:val="000000" w:themeColor="text1"/>
        </w:rPr>
      </w:pPr>
      <w:r w:rsidRPr="008E2BF3">
        <w:rPr>
          <w:rFonts w:ascii="Open Sans Light" w:hAnsi="Open Sans Light" w:cs="Open Sans Light"/>
          <w:bCs/>
          <w:color w:val="000000" w:themeColor="text1"/>
        </w:rPr>
        <w:t>Meeting customer needs</w:t>
      </w:r>
    </w:p>
    <w:p w14:paraId="69FF51D7" w14:textId="68FE07D8" w:rsidR="007F400C" w:rsidRPr="008E2BF3" w:rsidRDefault="007F400C" w:rsidP="007F400C">
      <w:pPr>
        <w:pStyle w:val="ListParagraph"/>
        <w:numPr>
          <w:ilvl w:val="0"/>
          <w:numId w:val="32"/>
        </w:numPr>
        <w:rPr>
          <w:rFonts w:ascii="Open Sans Light" w:hAnsi="Open Sans Light" w:cs="Open Sans Light"/>
          <w:bCs/>
          <w:color w:val="000000" w:themeColor="text1"/>
        </w:rPr>
      </w:pPr>
      <w:r w:rsidRPr="008E2BF3">
        <w:rPr>
          <w:rFonts w:ascii="Open Sans Light" w:hAnsi="Open Sans Light" w:cs="Open Sans Light"/>
          <w:bCs/>
          <w:color w:val="000000" w:themeColor="text1"/>
        </w:rPr>
        <w:t>Efficiency</w:t>
      </w:r>
    </w:p>
    <w:p w14:paraId="25FC207A" w14:textId="61478711" w:rsidR="007F400C" w:rsidRPr="008E2BF3" w:rsidRDefault="007F400C" w:rsidP="007F400C">
      <w:pPr>
        <w:pStyle w:val="ListParagraph"/>
        <w:numPr>
          <w:ilvl w:val="0"/>
          <w:numId w:val="32"/>
        </w:numPr>
        <w:rPr>
          <w:rFonts w:ascii="Open Sans Light" w:hAnsi="Open Sans Light" w:cs="Open Sans Light"/>
          <w:bCs/>
          <w:color w:val="000000" w:themeColor="text1"/>
        </w:rPr>
      </w:pPr>
      <w:r w:rsidRPr="008E2BF3">
        <w:rPr>
          <w:rFonts w:ascii="Open Sans Light" w:hAnsi="Open Sans Light" w:cs="Open Sans Light"/>
          <w:bCs/>
          <w:color w:val="000000" w:themeColor="text1"/>
        </w:rPr>
        <w:t>Cash flow</w:t>
      </w:r>
    </w:p>
    <w:p w14:paraId="6C0BE993" w14:textId="78225E6F" w:rsidR="00182AA6" w:rsidRPr="008E2BF3" w:rsidRDefault="00182AA6" w:rsidP="00182AA6">
      <w:pPr>
        <w:rPr>
          <w:rFonts w:ascii="Open Sans Light" w:hAnsi="Open Sans Light" w:cs="Open Sans Light"/>
          <w:b/>
          <w:bCs/>
          <w:color w:val="000000" w:themeColor="text1"/>
        </w:rPr>
      </w:pPr>
      <w:r w:rsidRPr="00B839C2">
        <w:rPr>
          <w:rFonts w:ascii="Open Sans Light" w:hAnsi="Open Sans Light" w:cs="Open Sans Light"/>
          <w:b/>
          <w:bCs/>
          <w:color w:val="000000" w:themeColor="text1"/>
          <w:sz w:val="28"/>
          <w:szCs w:val="28"/>
        </w:rPr>
        <w:lastRenderedPageBreak/>
        <w:t>Multiple choice questions</w:t>
      </w:r>
      <w:r w:rsidRPr="008E2BF3">
        <w:rPr>
          <w:rFonts w:ascii="Open Sans Light" w:hAnsi="Open Sans Light" w:cs="Open Sans Light"/>
          <w:b/>
          <w:bCs/>
          <w:color w:val="000000" w:themeColor="text1"/>
        </w:rPr>
        <w:br/>
      </w:r>
    </w:p>
    <w:p w14:paraId="1EDC83CA" w14:textId="2DED61B9" w:rsidR="00182AA6" w:rsidRPr="008E2BF3" w:rsidRDefault="009E1DA4" w:rsidP="00182AA6">
      <w:pPr>
        <w:pStyle w:val="ListParagraph"/>
        <w:numPr>
          <w:ilvl w:val="0"/>
          <w:numId w:val="14"/>
        </w:numPr>
        <w:rPr>
          <w:rFonts w:ascii="Open Sans Light" w:hAnsi="Open Sans Light" w:cs="Open Sans Light"/>
          <w:bCs/>
          <w:color w:val="000000" w:themeColor="text1"/>
        </w:rPr>
      </w:pPr>
      <w:r w:rsidRPr="008E2BF3">
        <w:rPr>
          <w:rFonts w:ascii="Open Sans Light" w:hAnsi="Open Sans Light" w:cs="Open Sans Light"/>
          <w:bCs/>
          <w:color w:val="000000" w:themeColor="text1"/>
        </w:rPr>
        <w:t>With reference to figure 4, w</w:t>
      </w:r>
      <w:r w:rsidR="00E63E44" w:rsidRPr="008E2BF3">
        <w:rPr>
          <w:rFonts w:ascii="Open Sans Light" w:hAnsi="Open Sans Light" w:cs="Open Sans Light"/>
          <w:bCs/>
          <w:color w:val="000000" w:themeColor="text1"/>
        </w:rPr>
        <w:t>hich of the following statements is true?</w:t>
      </w:r>
    </w:p>
    <w:p w14:paraId="0CB89315" w14:textId="277B7AB0" w:rsidR="00182AA6" w:rsidRPr="008E2BF3" w:rsidRDefault="009E1DA4" w:rsidP="00182AA6">
      <w:pPr>
        <w:pStyle w:val="ListParagraph"/>
        <w:numPr>
          <w:ilvl w:val="0"/>
          <w:numId w:val="6"/>
        </w:numPr>
        <w:rPr>
          <w:rFonts w:ascii="Open Sans Light" w:hAnsi="Open Sans Light" w:cs="Open Sans Light"/>
          <w:bCs/>
          <w:color w:val="000000" w:themeColor="text1"/>
        </w:rPr>
      </w:pPr>
      <w:r w:rsidRPr="008E2BF3">
        <w:rPr>
          <w:rFonts w:ascii="Open Sans Light" w:hAnsi="Open Sans Light" w:cs="Open Sans Light"/>
          <w:bCs/>
          <w:color w:val="000000" w:themeColor="text1"/>
        </w:rPr>
        <w:t>Sainsburys has more than three times the number of employees than Argos</w:t>
      </w:r>
    </w:p>
    <w:p w14:paraId="3BEAB5E8" w14:textId="20CBEB1C" w:rsidR="00182AA6" w:rsidRPr="008E2BF3" w:rsidRDefault="009E1DA4" w:rsidP="00182AA6">
      <w:pPr>
        <w:pStyle w:val="ListParagraph"/>
        <w:numPr>
          <w:ilvl w:val="0"/>
          <w:numId w:val="6"/>
        </w:numPr>
        <w:rPr>
          <w:rFonts w:ascii="Open Sans Light" w:hAnsi="Open Sans Light" w:cs="Open Sans Light"/>
          <w:bCs/>
          <w:color w:val="000000" w:themeColor="text1"/>
        </w:rPr>
      </w:pPr>
      <w:r w:rsidRPr="008E2BF3">
        <w:rPr>
          <w:rFonts w:ascii="Open Sans Light" w:hAnsi="Open Sans Light" w:cs="Open Sans Light"/>
          <w:bCs/>
          <w:color w:val="000000" w:themeColor="text1"/>
        </w:rPr>
        <w:t>Sainsburys has more than double the number of stores than Argos</w:t>
      </w:r>
    </w:p>
    <w:p w14:paraId="3F21619E" w14:textId="77777777" w:rsidR="009E1DA4" w:rsidRPr="008E2BF3" w:rsidRDefault="009E1DA4" w:rsidP="00182AA6">
      <w:pPr>
        <w:pStyle w:val="ListParagraph"/>
        <w:numPr>
          <w:ilvl w:val="0"/>
          <w:numId w:val="6"/>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Argos has higher annual sales than Sainsburys</w:t>
      </w:r>
    </w:p>
    <w:p w14:paraId="7F2220BA" w14:textId="0977BD66" w:rsidR="00560547" w:rsidRPr="008E2BF3" w:rsidRDefault="009E1DA4" w:rsidP="00182AA6">
      <w:pPr>
        <w:pStyle w:val="ListParagraph"/>
        <w:numPr>
          <w:ilvl w:val="0"/>
          <w:numId w:val="6"/>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Argos has an annual profit more than half that of Sainsburys</w:t>
      </w:r>
      <w:r w:rsidR="00182AA6" w:rsidRPr="008E2BF3">
        <w:rPr>
          <w:rFonts w:ascii="Open Sans Light" w:hAnsi="Open Sans Light" w:cs="Open Sans Light"/>
          <w:bCs/>
          <w:color w:val="000000" w:themeColor="text1"/>
        </w:rPr>
        <w:br/>
      </w:r>
    </w:p>
    <w:p w14:paraId="62B97E2B" w14:textId="681B41EE" w:rsidR="00182AA6" w:rsidRPr="008E2BF3" w:rsidRDefault="009E1DA4" w:rsidP="00182AA6">
      <w:pPr>
        <w:pStyle w:val="ListParagraph"/>
        <w:numPr>
          <w:ilvl w:val="0"/>
          <w:numId w:val="14"/>
        </w:numPr>
        <w:rPr>
          <w:rFonts w:ascii="Open Sans Light" w:hAnsi="Open Sans Light" w:cs="Open Sans Light"/>
          <w:bCs/>
          <w:color w:val="000000" w:themeColor="text1"/>
        </w:rPr>
      </w:pPr>
      <w:r w:rsidRPr="008E2BF3">
        <w:rPr>
          <w:rFonts w:ascii="Open Sans Light" w:hAnsi="Open Sans Light" w:cs="Open Sans Light"/>
          <w:bCs/>
          <w:color w:val="000000" w:themeColor="text1"/>
        </w:rPr>
        <w:t>With reference to figure 5, which of the following statements is true?</w:t>
      </w:r>
    </w:p>
    <w:p w14:paraId="3983C0A1" w14:textId="1760E9F2" w:rsidR="00736FDB" w:rsidRPr="008E2BF3" w:rsidRDefault="00736FDB" w:rsidP="00182AA6">
      <w:pPr>
        <w:pStyle w:val="ListParagraph"/>
        <w:numPr>
          <w:ilvl w:val="0"/>
          <w:numId w:val="15"/>
        </w:numPr>
        <w:rPr>
          <w:rFonts w:ascii="Open Sans Light" w:hAnsi="Open Sans Light" w:cs="Open Sans Light"/>
          <w:bCs/>
          <w:color w:val="000000" w:themeColor="text1"/>
        </w:rPr>
      </w:pPr>
      <w:r w:rsidRPr="008E2BF3">
        <w:rPr>
          <w:rFonts w:ascii="Open Sans Light" w:hAnsi="Open Sans Light" w:cs="Open Sans Light"/>
          <w:bCs/>
          <w:color w:val="000000" w:themeColor="text1"/>
        </w:rPr>
        <w:t xml:space="preserve">Argos’ smallest customer segment by age is 35-44 year olds </w:t>
      </w:r>
    </w:p>
    <w:p w14:paraId="542118EA" w14:textId="252FE57D" w:rsidR="0068609F" w:rsidRPr="008E2BF3" w:rsidRDefault="009E1DA4" w:rsidP="00182AA6">
      <w:pPr>
        <w:pStyle w:val="ListParagraph"/>
        <w:numPr>
          <w:ilvl w:val="0"/>
          <w:numId w:val="15"/>
        </w:numPr>
        <w:rPr>
          <w:rFonts w:ascii="Open Sans Light" w:hAnsi="Open Sans Light" w:cs="Open Sans Light"/>
          <w:bCs/>
          <w:color w:val="000000" w:themeColor="text1"/>
        </w:rPr>
      </w:pPr>
      <w:r w:rsidRPr="008E2BF3">
        <w:rPr>
          <w:rFonts w:ascii="Open Sans Light" w:hAnsi="Open Sans Light" w:cs="Open Sans Light"/>
          <w:bCs/>
          <w:color w:val="000000" w:themeColor="text1"/>
        </w:rPr>
        <w:t xml:space="preserve">Argos’ largest customer segment by age is </w:t>
      </w:r>
      <w:r w:rsidR="00736FDB" w:rsidRPr="008E2BF3">
        <w:rPr>
          <w:rFonts w:ascii="Open Sans Light" w:hAnsi="Open Sans Light" w:cs="Open Sans Light"/>
          <w:bCs/>
          <w:color w:val="000000" w:themeColor="text1"/>
        </w:rPr>
        <w:t>45-54 year olds</w:t>
      </w:r>
    </w:p>
    <w:p w14:paraId="49A142DC" w14:textId="369C6094" w:rsidR="00182AA6" w:rsidRPr="008E2BF3" w:rsidRDefault="009E1DA4" w:rsidP="00182AA6">
      <w:pPr>
        <w:pStyle w:val="ListParagraph"/>
        <w:numPr>
          <w:ilvl w:val="0"/>
          <w:numId w:val="15"/>
        </w:numPr>
        <w:rPr>
          <w:rFonts w:ascii="Open Sans Light" w:hAnsi="Open Sans Light" w:cs="Open Sans Light"/>
          <w:b/>
          <w:bCs/>
          <w:color w:val="000000" w:themeColor="text1"/>
        </w:rPr>
      </w:pPr>
      <w:r w:rsidRPr="008E2BF3">
        <w:rPr>
          <w:rFonts w:ascii="Open Sans Light" w:hAnsi="Open Sans Light" w:cs="Open Sans Light"/>
          <w:bCs/>
          <w:color w:val="000000" w:themeColor="text1"/>
        </w:rPr>
        <w:t>Sainsburys target a higher proportion of high income earners than Argos</w:t>
      </w:r>
    </w:p>
    <w:p w14:paraId="4A8EE071" w14:textId="08637EBC" w:rsidR="00182AA6" w:rsidRPr="008E2BF3" w:rsidRDefault="009E1DA4" w:rsidP="00182AA6">
      <w:pPr>
        <w:pStyle w:val="ListParagraph"/>
        <w:numPr>
          <w:ilvl w:val="0"/>
          <w:numId w:val="15"/>
        </w:numPr>
        <w:rPr>
          <w:rFonts w:ascii="Open Sans Light" w:hAnsi="Open Sans Light" w:cs="Open Sans Light"/>
          <w:bCs/>
          <w:color w:val="000000" w:themeColor="text1"/>
        </w:rPr>
      </w:pPr>
      <w:r w:rsidRPr="008E2BF3">
        <w:rPr>
          <w:rFonts w:ascii="Open Sans Light" w:hAnsi="Open Sans Light" w:cs="Open Sans Light"/>
          <w:bCs/>
          <w:color w:val="000000" w:themeColor="text1"/>
        </w:rPr>
        <w:t>Sainsburys target a higher proportion of low income earners than Argos</w:t>
      </w:r>
    </w:p>
    <w:p w14:paraId="32E662F5" w14:textId="77777777" w:rsidR="00202930" w:rsidRPr="008E2BF3" w:rsidRDefault="00202930" w:rsidP="00C7234C">
      <w:pPr>
        <w:rPr>
          <w:rFonts w:ascii="Open Sans Light" w:hAnsi="Open Sans Light" w:cs="Open Sans Light"/>
          <w:b/>
          <w:color w:val="000000" w:themeColor="text1"/>
        </w:rPr>
      </w:pPr>
    </w:p>
    <w:p w14:paraId="7DF0A267" w14:textId="77777777" w:rsidR="00736FDB" w:rsidRPr="008E2BF3" w:rsidRDefault="00736FDB" w:rsidP="00C7234C">
      <w:pPr>
        <w:rPr>
          <w:rFonts w:ascii="Open Sans Light" w:hAnsi="Open Sans Light" w:cs="Open Sans Light"/>
          <w:b/>
          <w:color w:val="000000" w:themeColor="text1"/>
        </w:rPr>
      </w:pPr>
    </w:p>
    <w:p w14:paraId="3C537661" w14:textId="7BFB9784" w:rsidR="00BB0075" w:rsidRPr="00B839C2" w:rsidRDefault="00BB0075" w:rsidP="00C7234C">
      <w:pPr>
        <w:rPr>
          <w:rFonts w:ascii="Open Sans Light" w:hAnsi="Open Sans Light" w:cs="Open Sans Light"/>
          <w:color w:val="000000" w:themeColor="text1"/>
          <w:sz w:val="28"/>
          <w:szCs w:val="28"/>
        </w:rPr>
      </w:pPr>
      <w:r w:rsidRPr="00B839C2">
        <w:rPr>
          <w:rFonts w:ascii="Open Sans Light" w:hAnsi="Open Sans Light" w:cs="Open Sans Light"/>
          <w:b/>
          <w:color w:val="000000" w:themeColor="text1"/>
          <w:sz w:val="28"/>
          <w:szCs w:val="28"/>
        </w:rPr>
        <w:t>Exam Questions</w:t>
      </w:r>
    </w:p>
    <w:p w14:paraId="6B0A6B17" w14:textId="6EED75F8" w:rsidR="00BB0075" w:rsidRPr="008E2BF3" w:rsidRDefault="00BB0075" w:rsidP="00860B0E">
      <w:pPr>
        <w:rPr>
          <w:rFonts w:ascii="Open Sans Light" w:hAnsi="Open Sans Light" w:cs="Open Sans Light"/>
          <w:b/>
          <w:bCs/>
          <w:color w:val="000000" w:themeColor="text1"/>
        </w:rPr>
      </w:pPr>
    </w:p>
    <w:p w14:paraId="3ECD8ED6" w14:textId="77777777" w:rsidR="00B44E4A" w:rsidRPr="008E2BF3" w:rsidRDefault="00B44E4A" w:rsidP="00860B0E">
      <w:pPr>
        <w:rPr>
          <w:rFonts w:ascii="Open Sans Light" w:hAnsi="Open Sans Light" w:cs="Open Sans Light"/>
          <w:b/>
          <w:bCs/>
          <w:color w:val="000000" w:themeColor="text1"/>
        </w:rPr>
      </w:pPr>
    </w:p>
    <w:p w14:paraId="56E0B3E0" w14:textId="0C8C1734" w:rsidR="00736FDB" w:rsidRPr="008E2BF3" w:rsidRDefault="00736FDB" w:rsidP="00C7531B">
      <w:pPr>
        <w:pStyle w:val="ListParagraph"/>
        <w:numPr>
          <w:ilvl w:val="0"/>
          <w:numId w:val="13"/>
        </w:numPr>
        <w:rPr>
          <w:rFonts w:ascii="Open Sans Light" w:hAnsi="Open Sans Light" w:cs="Open Sans Light"/>
          <w:bCs/>
          <w:color w:val="000000" w:themeColor="text1"/>
        </w:rPr>
      </w:pPr>
      <w:r w:rsidRPr="008E2BF3">
        <w:rPr>
          <w:rFonts w:ascii="Open Sans Light" w:hAnsi="Open Sans Light" w:cs="Open Sans Light"/>
          <w:bCs/>
          <w:color w:val="000000" w:themeColor="text1"/>
        </w:rPr>
        <w:t>Explain one way that a business might use market data. (3)</w:t>
      </w:r>
    </w:p>
    <w:p w14:paraId="7562CF53" w14:textId="7EF63CB0" w:rsidR="00736FDB" w:rsidRPr="008E2BF3" w:rsidRDefault="00736FDB" w:rsidP="00736FDB">
      <w:pPr>
        <w:rPr>
          <w:rFonts w:ascii="Open Sans Light" w:hAnsi="Open Sans Light" w:cs="Open Sans Light"/>
          <w:bCs/>
          <w:color w:val="000000" w:themeColor="text1"/>
        </w:rPr>
      </w:pPr>
    </w:p>
    <w:p w14:paraId="47831BE1" w14:textId="77777777" w:rsidR="00736FDB" w:rsidRPr="008E2BF3" w:rsidRDefault="00736FDB" w:rsidP="00736FDB">
      <w:pPr>
        <w:rPr>
          <w:rFonts w:ascii="Open Sans Light" w:hAnsi="Open Sans Light" w:cs="Open Sans Light"/>
          <w:bCs/>
          <w:color w:val="000000" w:themeColor="text1"/>
        </w:rPr>
      </w:pPr>
    </w:p>
    <w:p w14:paraId="6EEB806B" w14:textId="54A8C1C5" w:rsidR="00736FDB" w:rsidRPr="008E2BF3" w:rsidRDefault="00736FDB" w:rsidP="00736FDB">
      <w:pPr>
        <w:pStyle w:val="ListParagraph"/>
        <w:numPr>
          <w:ilvl w:val="0"/>
          <w:numId w:val="13"/>
        </w:numPr>
        <w:rPr>
          <w:rFonts w:ascii="Open Sans Light" w:hAnsi="Open Sans Light" w:cs="Open Sans Light"/>
          <w:bCs/>
          <w:color w:val="000000" w:themeColor="text1"/>
        </w:rPr>
      </w:pPr>
      <w:r w:rsidRPr="008E2BF3">
        <w:rPr>
          <w:rFonts w:ascii="Open Sans Light" w:hAnsi="Open Sans Light" w:cs="Open Sans Light"/>
          <w:bCs/>
          <w:color w:val="000000" w:themeColor="text1"/>
        </w:rPr>
        <w:t>Explain one limitation of using financial information to judge business performance. (3)</w:t>
      </w:r>
    </w:p>
    <w:p w14:paraId="06FCF2EE" w14:textId="691E8326" w:rsidR="00736FDB" w:rsidRPr="008E2BF3" w:rsidRDefault="00736FDB" w:rsidP="00736FDB">
      <w:pPr>
        <w:pStyle w:val="ListParagraph"/>
        <w:rPr>
          <w:rFonts w:ascii="Open Sans Light" w:hAnsi="Open Sans Light" w:cs="Open Sans Light"/>
          <w:bCs/>
          <w:color w:val="000000" w:themeColor="text1"/>
        </w:rPr>
      </w:pPr>
    </w:p>
    <w:p w14:paraId="529A27D0" w14:textId="77777777" w:rsidR="00736FDB" w:rsidRPr="008E2BF3" w:rsidRDefault="00736FDB" w:rsidP="00736FDB">
      <w:pPr>
        <w:pStyle w:val="ListParagraph"/>
        <w:rPr>
          <w:rFonts w:ascii="Open Sans Light" w:hAnsi="Open Sans Light" w:cs="Open Sans Light"/>
          <w:bCs/>
          <w:color w:val="000000" w:themeColor="text1"/>
        </w:rPr>
      </w:pPr>
    </w:p>
    <w:p w14:paraId="01E58FA8" w14:textId="0BD16EF8" w:rsidR="008A70B9" w:rsidRPr="008E2BF3" w:rsidRDefault="00736FDB" w:rsidP="00C7531B">
      <w:pPr>
        <w:pStyle w:val="ListParagraph"/>
        <w:numPr>
          <w:ilvl w:val="0"/>
          <w:numId w:val="13"/>
        </w:numPr>
        <w:rPr>
          <w:rFonts w:ascii="Open Sans Light" w:hAnsi="Open Sans Light" w:cs="Open Sans Light"/>
          <w:bCs/>
          <w:color w:val="000000" w:themeColor="text1"/>
        </w:rPr>
      </w:pPr>
      <w:r w:rsidRPr="008E2BF3">
        <w:rPr>
          <w:rFonts w:ascii="Open Sans Light" w:hAnsi="Open Sans Light" w:cs="Open Sans Light"/>
          <w:bCs/>
          <w:color w:val="000000" w:themeColor="text1"/>
        </w:rPr>
        <w:t>Outline one way that Sainsburys and Argos are compatible businesses</w:t>
      </w:r>
      <w:r w:rsidR="00831D20" w:rsidRPr="008E2BF3">
        <w:rPr>
          <w:rFonts w:ascii="Open Sans Light" w:hAnsi="Open Sans Light" w:cs="Open Sans Light"/>
          <w:bCs/>
          <w:color w:val="000000" w:themeColor="text1"/>
        </w:rPr>
        <w:t>. (2</w:t>
      </w:r>
      <w:r w:rsidR="008A70B9" w:rsidRPr="008E2BF3">
        <w:rPr>
          <w:rFonts w:ascii="Open Sans Light" w:hAnsi="Open Sans Light" w:cs="Open Sans Light"/>
          <w:bCs/>
          <w:color w:val="000000" w:themeColor="text1"/>
        </w:rPr>
        <w:t>)</w:t>
      </w:r>
    </w:p>
    <w:p w14:paraId="7C9AC69B" w14:textId="308333AB" w:rsidR="00736FDB" w:rsidRPr="008E2BF3" w:rsidRDefault="00736FDB" w:rsidP="00736FDB">
      <w:pPr>
        <w:rPr>
          <w:rFonts w:ascii="Open Sans Light" w:hAnsi="Open Sans Light" w:cs="Open Sans Light"/>
          <w:bCs/>
          <w:color w:val="000000" w:themeColor="text1"/>
        </w:rPr>
      </w:pPr>
    </w:p>
    <w:p w14:paraId="3461E4CA" w14:textId="77777777" w:rsidR="00736FDB" w:rsidRPr="008E2BF3" w:rsidRDefault="00736FDB" w:rsidP="00736FDB">
      <w:pPr>
        <w:rPr>
          <w:rFonts w:ascii="Open Sans Light" w:hAnsi="Open Sans Light" w:cs="Open Sans Light"/>
          <w:bCs/>
          <w:color w:val="000000" w:themeColor="text1"/>
        </w:rPr>
      </w:pPr>
    </w:p>
    <w:p w14:paraId="13BBFD98" w14:textId="3865B2A5" w:rsidR="00736FDB" w:rsidRPr="008E2BF3" w:rsidRDefault="00736FDB" w:rsidP="00736FDB">
      <w:pPr>
        <w:pStyle w:val="ListParagraph"/>
        <w:numPr>
          <w:ilvl w:val="0"/>
          <w:numId w:val="13"/>
        </w:numPr>
        <w:rPr>
          <w:rFonts w:ascii="Open Sans Light" w:hAnsi="Open Sans Light" w:cs="Open Sans Light"/>
          <w:bCs/>
          <w:color w:val="000000" w:themeColor="text1"/>
        </w:rPr>
      </w:pPr>
      <w:r w:rsidRPr="008E2BF3">
        <w:rPr>
          <w:rFonts w:ascii="Open Sans Light" w:hAnsi="Open Sans Light" w:cs="Open Sans Light"/>
          <w:bCs/>
          <w:color w:val="000000" w:themeColor="text1"/>
        </w:rPr>
        <w:t>Outline one benefit to Argos of improving its home delivery service. (2)</w:t>
      </w:r>
    </w:p>
    <w:p w14:paraId="1B30059E" w14:textId="77777777" w:rsidR="00831D20" w:rsidRPr="008E2BF3" w:rsidRDefault="00831D20" w:rsidP="00831D20">
      <w:pPr>
        <w:rPr>
          <w:rFonts w:ascii="Open Sans Light" w:hAnsi="Open Sans Light" w:cs="Open Sans Light"/>
          <w:bCs/>
          <w:color w:val="000000" w:themeColor="text1"/>
        </w:rPr>
      </w:pPr>
    </w:p>
    <w:p w14:paraId="45EA47F3" w14:textId="6131D19A" w:rsidR="00D04AC5" w:rsidRPr="008E2BF3" w:rsidRDefault="00D04AC5" w:rsidP="00D04AC5">
      <w:pPr>
        <w:rPr>
          <w:rFonts w:ascii="Open Sans Light" w:hAnsi="Open Sans Light" w:cs="Open Sans Light"/>
          <w:bCs/>
          <w:color w:val="000000" w:themeColor="text1"/>
        </w:rPr>
      </w:pPr>
    </w:p>
    <w:p w14:paraId="56A67899" w14:textId="077EE187" w:rsidR="00613CA5" w:rsidRPr="008E2BF3" w:rsidRDefault="00831D20" w:rsidP="00C7531B">
      <w:pPr>
        <w:pStyle w:val="ListParagraph"/>
        <w:numPr>
          <w:ilvl w:val="0"/>
          <w:numId w:val="13"/>
        </w:numPr>
        <w:rPr>
          <w:rFonts w:ascii="Open Sans Light" w:hAnsi="Open Sans Light" w:cs="Open Sans Light"/>
          <w:bCs/>
          <w:color w:val="000000" w:themeColor="text1"/>
        </w:rPr>
      </w:pPr>
      <w:r w:rsidRPr="008E2BF3">
        <w:rPr>
          <w:rFonts w:ascii="Open Sans Light" w:hAnsi="Open Sans Light" w:cs="Open Sans Light"/>
          <w:bCs/>
          <w:color w:val="000000" w:themeColor="text1"/>
        </w:rPr>
        <w:t>Using the information in Figure 2, calculate the average rate of return on the new piece of machinery</w:t>
      </w:r>
      <w:r w:rsidR="008A70B9" w:rsidRPr="008E2BF3">
        <w:rPr>
          <w:rFonts w:ascii="Open Sans Light" w:hAnsi="Open Sans Light" w:cs="Open Sans Light"/>
          <w:bCs/>
          <w:color w:val="000000" w:themeColor="text1"/>
        </w:rPr>
        <w:t>. (2</w:t>
      </w:r>
      <w:r w:rsidR="00C7531B" w:rsidRPr="008E2BF3">
        <w:rPr>
          <w:rFonts w:ascii="Open Sans Light" w:hAnsi="Open Sans Light" w:cs="Open Sans Light"/>
          <w:bCs/>
          <w:color w:val="000000" w:themeColor="text1"/>
        </w:rPr>
        <w:t>)</w:t>
      </w:r>
    </w:p>
    <w:p w14:paraId="299EA886" w14:textId="38D1BC4E" w:rsidR="00831D20" w:rsidRPr="008E2BF3" w:rsidRDefault="00831D20" w:rsidP="00831D20">
      <w:pPr>
        <w:rPr>
          <w:rFonts w:ascii="Open Sans Light" w:hAnsi="Open Sans Light" w:cs="Open Sans Light"/>
          <w:bCs/>
          <w:color w:val="000000" w:themeColor="text1"/>
        </w:rPr>
      </w:pPr>
    </w:p>
    <w:p w14:paraId="42C82953" w14:textId="77777777" w:rsidR="00034BF5" w:rsidRPr="008E2BF3" w:rsidRDefault="00034BF5" w:rsidP="00034BF5">
      <w:pPr>
        <w:pStyle w:val="ListParagraph"/>
        <w:rPr>
          <w:rFonts w:ascii="Open Sans Light" w:hAnsi="Open Sans Light" w:cs="Open Sans Light"/>
          <w:bCs/>
          <w:color w:val="000000" w:themeColor="text1"/>
        </w:rPr>
      </w:pPr>
    </w:p>
    <w:p w14:paraId="1B0904CA" w14:textId="77777777" w:rsidR="000C711D" w:rsidRPr="008E2BF3" w:rsidRDefault="000C711D" w:rsidP="000C711D">
      <w:pPr>
        <w:rPr>
          <w:rFonts w:ascii="Open Sans Light" w:hAnsi="Open Sans Light" w:cs="Open Sans Light"/>
          <w:b/>
          <w:bCs/>
          <w:color w:val="000000" w:themeColor="text1"/>
        </w:rPr>
      </w:pPr>
    </w:p>
    <w:sectPr w:rsidR="000C711D" w:rsidRPr="008E2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C4F9D"/>
    <w:multiLevelType w:val="hybridMultilevel"/>
    <w:tmpl w:val="DE78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E60BE"/>
    <w:multiLevelType w:val="hybridMultilevel"/>
    <w:tmpl w:val="482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A8308F"/>
    <w:multiLevelType w:val="hybridMultilevel"/>
    <w:tmpl w:val="3ECE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832A84"/>
    <w:multiLevelType w:val="hybridMultilevel"/>
    <w:tmpl w:val="4A900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E5CC8"/>
    <w:multiLevelType w:val="hybridMultilevel"/>
    <w:tmpl w:val="F49E1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5C59A4"/>
    <w:multiLevelType w:val="hybridMultilevel"/>
    <w:tmpl w:val="FA00869C"/>
    <w:lvl w:ilvl="0" w:tplc="6A1892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9B150B"/>
    <w:multiLevelType w:val="hybridMultilevel"/>
    <w:tmpl w:val="DE74B730"/>
    <w:lvl w:ilvl="0" w:tplc="1E0AC34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587F3A"/>
    <w:multiLevelType w:val="hybridMultilevel"/>
    <w:tmpl w:val="2B0C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5"/>
  </w:num>
  <w:num w:numId="4">
    <w:abstractNumId w:val="29"/>
  </w:num>
  <w:num w:numId="5">
    <w:abstractNumId w:val="0"/>
  </w:num>
  <w:num w:numId="6">
    <w:abstractNumId w:val="18"/>
  </w:num>
  <w:num w:numId="7">
    <w:abstractNumId w:val="25"/>
  </w:num>
  <w:num w:numId="8">
    <w:abstractNumId w:val="22"/>
  </w:num>
  <w:num w:numId="9">
    <w:abstractNumId w:val="20"/>
  </w:num>
  <w:num w:numId="10">
    <w:abstractNumId w:val="10"/>
  </w:num>
  <w:num w:numId="11">
    <w:abstractNumId w:val="31"/>
  </w:num>
  <w:num w:numId="12">
    <w:abstractNumId w:val="23"/>
  </w:num>
  <w:num w:numId="13">
    <w:abstractNumId w:val="17"/>
  </w:num>
  <w:num w:numId="14">
    <w:abstractNumId w:val="3"/>
  </w:num>
  <w:num w:numId="15">
    <w:abstractNumId w:val="24"/>
  </w:num>
  <w:num w:numId="16">
    <w:abstractNumId w:val="11"/>
  </w:num>
  <w:num w:numId="17">
    <w:abstractNumId w:val="30"/>
  </w:num>
  <w:num w:numId="18">
    <w:abstractNumId w:val="8"/>
  </w:num>
  <w:num w:numId="19">
    <w:abstractNumId w:val="12"/>
  </w:num>
  <w:num w:numId="20">
    <w:abstractNumId w:val="19"/>
  </w:num>
  <w:num w:numId="21">
    <w:abstractNumId w:val="28"/>
  </w:num>
  <w:num w:numId="22">
    <w:abstractNumId w:val="2"/>
  </w:num>
  <w:num w:numId="23">
    <w:abstractNumId w:val="21"/>
  </w:num>
  <w:num w:numId="24">
    <w:abstractNumId w:val="1"/>
  </w:num>
  <w:num w:numId="25">
    <w:abstractNumId w:val="16"/>
  </w:num>
  <w:num w:numId="26">
    <w:abstractNumId w:val="15"/>
  </w:num>
  <w:num w:numId="27">
    <w:abstractNumId w:val="9"/>
  </w:num>
  <w:num w:numId="28">
    <w:abstractNumId w:val="4"/>
  </w:num>
  <w:num w:numId="29">
    <w:abstractNumId w:val="14"/>
  </w:num>
  <w:num w:numId="30">
    <w:abstractNumId w:val="13"/>
  </w:num>
  <w:num w:numId="31">
    <w:abstractNumId w:val="2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41AFA"/>
    <w:rsid w:val="0005725A"/>
    <w:rsid w:val="00065551"/>
    <w:rsid w:val="00075CCD"/>
    <w:rsid w:val="000930D3"/>
    <w:rsid w:val="00094AEE"/>
    <w:rsid w:val="000A1074"/>
    <w:rsid w:val="000A15D0"/>
    <w:rsid w:val="000B24BC"/>
    <w:rsid w:val="000C4ACE"/>
    <w:rsid w:val="000C6755"/>
    <w:rsid w:val="000C711D"/>
    <w:rsid w:val="000D7AA9"/>
    <w:rsid w:val="000E38AB"/>
    <w:rsid w:val="00113D96"/>
    <w:rsid w:val="001328E9"/>
    <w:rsid w:val="00134795"/>
    <w:rsid w:val="00143E1D"/>
    <w:rsid w:val="00182AA6"/>
    <w:rsid w:val="001C0556"/>
    <w:rsid w:val="001D43FB"/>
    <w:rsid w:val="001D7FED"/>
    <w:rsid w:val="001E47B1"/>
    <w:rsid w:val="001F1288"/>
    <w:rsid w:val="001F1326"/>
    <w:rsid w:val="00202930"/>
    <w:rsid w:val="00216977"/>
    <w:rsid w:val="00223C4D"/>
    <w:rsid w:val="00242E49"/>
    <w:rsid w:val="00251FC6"/>
    <w:rsid w:val="002704AB"/>
    <w:rsid w:val="00275D18"/>
    <w:rsid w:val="002878F6"/>
    <w:rsid w:val="00293299"/>
    <w:rsid w:val="002B5778"/>
    <w:rsid w:val="002C49D0"/>
    <w:rsid w:val="002D0431"/>
    <w:rsid w:val="002E4B02"/>
    <w:rsid w:val="002F17F5"/>
    <w:rsid w:val="002F73E9"/>
    <w:rsid w:val="0030232F"/>
    <w:rsid w:val="003264B0"/>
    <w:rsid w:val="00351518"/>
    <w:rsid w:val="0037233F"/>
    <w:rsid w:val="00380CA5"/>
    <w:rsid w:val="00384ED1"/>
    <w:rsid w:val="00386A6D"/>
    <w:rsid w:val="00390EA5"/>
    <w:rsid w:val="003930C1"/>
    <w:rsid w:val="003D08D9"/>
    <w:rsid w:val="003D29A1"/>
    <w:rsid w:val="0040099F"/>
    <w:rsid w:val="00442E1E"/>
    <w:rsid w:val="00452D47"/>
    <w:rsid w:val="00470650"/>
    <w:rsid w:val="00471FE6"/>
    <w:rsid w:val="00486012"/>
    <w:rsid w:val="004B6542"/>
    <w:rsid w:val="004F2FE0"/>
    <w:rsid w:val="004F63F2"/>
    <w:rsid w:val="00502FA8"/>
    <w:rsid w:val="00511ADB"/>
    <w:rsid w:val="00514E8D"/>
    <w:rsid w:val="005169AF"/>
    <w:rsid w:val="005534B8"/>
    <w:rsid w:val="00560547"/>
    <w:rsid w:val="00562B3F"/>
    <w:rsid w:val="00571DBA"/>
    <w:rsid w:val="00573A21"/>
    <w:rsid w:val="00575CF5"/>
    <w:rsid w:val="00580663"/>
    <w:rsid w:val="0058571A"/>
    <w:rsid w:val="005A62C0"/>
    <w:rsid w:val="005E210D"/>
    <w:rsid w:val="005E26B8"/>
    <w:rsid w:val="005F58F0"/>
    <w:rsid w:val="00613CA5"/>
    <w:rsid w:val="0062679A"/>
    <w:rsid w:val="00657C32"/>
    <w:rsid w:val="00671E66"/>
    <w:rsid w:val="0068609F"/>
    <w:rsid w:val="006A5AD8"/>
    <w:rsid w:val="006C3457"/>
    <w:rsid w:val="006C759B"/>
    <w:rsid w:val="006E1A16"/>
    <w:rsid w:val="006E4422"/>
    <w:rsid w:val="006E7B40"/>
    <w:rsid w:val="006F0DD8"/>
    <w:rsid w:val="006F1FC2"/>
    <w:rsid w:val="006F62A9"/>
    <w:rsid w:val="006F69DF"/>
    <w:rsid w:val="0072665A"/>
    <w:rsid w:val="00736FDB"/>
    <w:rsid w:val="00745B9F"/>
    <w:rsid w:val="00745EA6"/>
    <w:rsid w:val="007862F3"/>
    <w:rsid w:val="00795556"/>
    <w:rsid w:val="007A6D14"/>
    <w:rsid w:val="007C2184"/>
    <w:rsid w:val="007C54A2"/>
    <w:rsid w:val="007D0526"/>
    <w:rsid w:val="007D0768"/>
    <w:rsid w:val="007D328F"/>
    <w:rsid w:val="007D4433"/>
    <w:rsid w:val="007E0C61"/>
    <w:rsid w:val="007E3406"/>
    <w:rsid w:val="007F400C"/>
    <w:rsid w:val="007F7339"/>
    <w:rsid w:val="008047C2"/>
    <w:rsid w:val="00816C31"/>
    <w:rsid w:val="00824CD1"/>
    <w:rsid w:val="00831D20"/>
    <w:rsid w:val="00853404"/>
    <w:rsid w:val="00860B0E"/>
    <w:rsid w:val="00870AAA"/>
    <w:rsid w:val="00882D99"/>
    <w:rsid w:val="008A70B9"/>
    <w:rsid w:val="008D7FD3"/>
    <w:rsid w:val="008E1108"/>
    <w:rsid w:val="008E2BF3"/>
    <w:rsid w:val="0091568E"/>
    <w:rsid w:val="00922869"/>
    <w:rsid w:val="00931AE3"/>
    <w:rsid w:val="009362CA"/>
    <w:rsid w:val="00942B73"/>
    <w:rsid w:val="00945FA0"/>
    <w:rsid w:val="00954705"/>
    <w:rsid w:val="00976A29"/>
    <w:rsid w:val="00987F5F"/>
    <w:rsid w:val="00991B7C"/>
    <w:rsid w:val="009B423C"/>
    <w:rsid w:val="009C1196"/>
    <w:rsid w:val="009E1DA4"/>
    <w:rsid w:val="00A150D8"/>
    <w:rsid w:val="00A35CCD"/>
    <w:rsid w:val="00A4533B"/>
    <w:rsid w:val="00A93682"/>
    <w:rsid w:val="00A9687E"/>
    <w:rsid w:val="00AA7905"/>
    <w:rsid w:val="00AB68E6"/>
    <w:rsid w:val="00AF71C7"/>
    <w:rsid w:val="00B00AD1"/>
    <w:rsid w:val="00B22EEC"/>
    <w:rsid w:val="00B42885"/>
    <w:rsid w:val="00B44E4A"/>
    <w:rsid w:val="00B52778"/>
    <w:rsid w:val="00B56C81"/>
    <w:rsid w:val="00B73DF3"/>
    <w:rsid w:val="00B839C2"/>
    <w:rsid w:val="00B90588"/>
    <w:rsid w:val="00B9177B"/>
    <w:rsid w:val="00BA60E2"/>
    <w:rsid w:val="00BB0075"/>
    <w:rsid w:val="00BB640A"/>
    <w:rsid w:val="00C012A5"/>
    <w:rsid w:val="00C16845"/>
    <w:rsid w:val="00C30E3A"/>
    <w:rsid w:val="00C5783C"/>
    <w:rsid w:val="00C57D8E"/>
    <w:rsid w:val="00C67CA1"/>
    <w:rsid w:val="00C7234C"/>
    <w:rsid w:val="00C7531B"/>
    <w:rsid w:val="00C90A48"/>
    <w:rsid w:val="00CA4C5F"/>
    <w:rsid w:val="00CB3129"/>
    <w:rsid w:val="00CB70BE"/>
    <w:rsid w:val="00CD44DA"/>
    <w:rsid w:val="00CE4FAC"/>
    <w:rsid w:val="00D04AC5"/>
    <w:rsid w:val="00D17020"/>
    <w:rsid w:val="00D3389F"/>
    <w:rsid w:val="00D40C16"/>
    <w:rsid w:val="00D50F6A"/>
    <w:rsid w:val="00D64D0E"/>
    <w:rsid w:val="00D66A0A"/>
    <w:rsid w:val="00D761B8"/>
    <w:rsid w:val="00D83DCB"/>
    <w:rsid w:val="00D90192"/>
    <w:rsid w:val="00D96181"/>
    <w:rsid w:val="00DA33E7"/>
    <w:rsid w:val="00DA533E"/>
    <w:rsid w:val="00DC4C2D"/>
    <w:rsid w:val="00DC5640"/>
    <w:rsid w:val="00DE4DBB"/>
    <w:rsid w:val="00DF3F24"/>
    <w:rsid w:val="00E0082D"/>
    <w:rsid w:val="00E018BA"/>
    <w:rsid w:val="00E166C8"/>
    <w:rsid w:val="00E21948"/>
    <w:rsid w:val="00E21C07"/>
    <w:rsid w:val="00E63E44"/>
    <w:rsid w:val="00EA09D7"/>
    <w:rsid w:val="00EA7D4E"/>
    <w:rsid w:val="00EC3A02"/>
    <w:rsid w:val="00ED3002"/>
    <w:rsid w:val="00ED6C3B"/>
    <w:rsid w:val="00EF69EC"/>
    <w:rsid w:val="00F03042"/>
    <w:rsid w:val="00F13BCE"/>
    <w:rsid w:val="00F2230B"/>
    <w:rsid w:val="00F40275"/>
    <w:rsid w:val="00F43E0F"/>
    <w:rsid w:val="00F63E9C"/>
    <w:rsid w:val="00F66B21"/>
    <w:rsid w:val="00F923F1"/>
    <w:rsid w:val="00FD04E3"/>
    <w:rsid w:val="00FF0723"/>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 w:type="character" w:styleId="Strong">
    <w:name w:val="Strong"/>
    <w:basedOn w:val="DefaultParagraphFont"/>
    <w:uiPriority w:val="22"/>
    <w:qFormat/>
    <w:rsid w:val="001F1288"/>
    <w:rPr>
      <w:b/>
      <w:bCs/>
    </w:rPr>
  </w:style>
  <w:style w:type="character" w:styleId="FollowedHyperlink">
    <w:name w:val="FollowedHyperlink"/>
    <w:basedOn w:val="DefaultParagraphFont"/>
    <w:uiPriority w:val="99"/>
    <w:semiHidden/>
    <w:unhideWhenUsed/>
    <w:rsid w:val="00C90A48"/>
    <w:rPr>
      <w:color w:val="954F72" w:themeColor="followedHyperlink"/>
      <w:u w:val="single"/>
    </w:rPr>
  </w:style>
  <w:style w:type="character" w:styleId="UnresolvedMention">
    <w:name w:val="Unresolved Mention"/>
    <w:basedOn w:val="DefaultParagraphFont"/>
    <w:uiPriority w:val="99"/>
    <w:semiHidden/>
    <w:unhideWhenUsed/>
    <w:rsid w:val="00726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purple.org.uk/the-purple-pound-infographic/" TargetMode="External"/><Relationship Id="rId3" Type="http://schemas.openxmlformats.org/officeDocument/2006/relationships/styles" Target="styles.xml"/><Relationship Id="rId7" Type="http://schemas.openxmlformats.org/officeDocument/2006/relationships/hyperlink" Target="https://wearepurple.org.uk/the-purple-pound-infograph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A1BB-D63A-416A-A6D9-AC5670627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6</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12</cp:revision>
  <dcterms:created xsi:type="dcterms:W3CDTF">2022-08-03T11:23:00Z</dcterms:created>
  <dcterms:modified xsi:type="dcterms:W3CDTF">2022-08-04T08:48:00Z</dcterms:modified>
</cp:coreProperties>
</file>